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林芝市工布江达县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  <w:bookmarkEnd w:id="0"/>
    </w:p>
    <w:tbl>
      <w:tblPr>
        <w:tblW w:w="15525" w:type="dxa"/>
        <w:tblInd w:w="-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45"/>
        <w:gridCol w:w="955"/>
        <w:gridCol w:w="3210"/>
        <w:gridCol w:w="1785"/>
        <w:gridCol w:w="1635"/>
        <w:gridCol w:w="870"/>
        <w:gridCol w:w="1830"/>
        <w:gridCol w:w="653"/>
        <w:gridCol w:w="36"/>
        <w:gridCol w:w="721"/>
        <w:gridCol w:w="546"/>
        <w:gridCol w:w="714"/>
        <w:gridCol w:w="744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就业信息服务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就业政策法规咨询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1.就业创业政策项目、2.对象范围、3.政策申请条件、4.政策申请材料、5.办理流程、6.办理地点（方式）、7.咨询电话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工布江达县人社局、各乡镇人民政府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岗位信息发布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1.招聘单位、2.岗位要求、3.福利待遇、4.招聘流程、5.应聘方式、6.咨询电话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工布江达县人社局、各乡镇人民政府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就业信息服务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求职信息登记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1.服务对象、2.提交材料、3.办理流程、4.服务时间、5.服务地点（方式）、6.咨询电话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■精准推送    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市场工资指导价位信息发布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1.市场工资指导价位、2.相关说明材料、3.咨询电话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工布江达县人社局、各乡镇人民政府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职业培训信息发布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1.培训项目、2.对象范围、3.培训内容、4.培训课时、5.授课地点、6.补贴标准、7.报名材料、8.报名地点（方式）、9.咨询电话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工布江达县人社局、各乡镇人民政府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职业介绍、职业指导和创业开业指导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职业介绍</w:t>
            </w:r>
          </w:p>
        </w:tc>
        <w:tc>
          <w:tcPr>
            <w:tcW w:w="321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1.服务内容、2.服务对象、3.提交材料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4.服务时间、5.服务地点（方式）、6.咨询电话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职业指导</w:t>
            </w:r>
          </w:p>
        </w:tc>
        <w:tc>
          <w:tcPr>
            <w:tcW w:w="32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创业开业指导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1.服务内容、2.服务对象、3.提交材料、4.服务时间、5.服务地点（方式）、6.咨询电话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公共就业服务专项活动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公共就业服务专项活动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1.服务内容、2.服务对象、3.提交材料、4.服务时间、5.服务地点（方式）、6.咨询电话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工布江达县人社局、乡镇人民政府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■政府网站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■广播电视        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就业失业登记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失业登记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1.活动通知、2.活动时间、3.参与方式、4.相关材料、5.活动地址、6.咨询电话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就业登记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1.对象范围、2.申请人权利和义务、3.申请条件、4.申请材料、5.办理流程、6.办理时限、7.办理地点（方式）、8.办理结果告知方式、9.咨询电话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就业失业登记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《就业创业证》申领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1.对象范围、2.办理条件、3.办理材料、4.办理流程、5.办理时限、6.办理地点（方式）、7.办理结果告知方式、8.咨询电话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创业服务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创业补贴申领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1.对象范围、2.证件使用注意事项、3.申领条件、4.申领材料、5.办理流程、6.办理时限、7.办理地点（方式）、8.证件送达方式、9.咨询电话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创业担保贷款申请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1.文件依据、2.政策对象、3.补贴标准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4.申请条件、5.申请材料、6.办理流程、7.办理时限、8.办理地点（方式）、9.办理结果告知方式、10.咨询电话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■政务服务中心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就业困难人员认定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1.文件依据、2.政策对象、3.贷款额度、4.申请条件、、5.申请材料、6.办理流程、7.办理时限、8.办理地点（方式）、9.办理结果告知方式、10.咨询电话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就业困难人员社会保险补贴申领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1.文件依据、2.对象范围、3.申请条件、4.申请材料、5.办理流程、6.办理时限、7.办理地点（方式）、8.办理结果告知方式、9.咨询电话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公益性岗位补贴申领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1.文件依据、2.政策对象、3.补贴标准、4.申请条件、5.申请材料、6.办理流程、7.办理时限、8.办理地点（方式）、9.办理结果告知方式、10.咨询电话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求职创业补贴申领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1.文件依据、2.政策对象、3.补贴标准、4.申请条件、5.申请材料、6.办理流程、7.办理时限、8.办理地点（方式）、9.办理结果告知方式、10.咨询电话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吸纳贫困劳动力就业奖补申领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1.文件依据2.政策对象、3.补贴标准、4.申请条件、5.申请材料、6.办理流程、7.办理时限、8.办理地点（方式）、9.办理结果告知方式、10.咨询电话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高校毕业生就业服务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高等学校等毕业生接收手续办理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1.文件依据、2.政策对象、3.奖补标准、4.申请条件、5.申请材料、6.办理流程、7.办理时限、8.办理地点（方式）、9.办理结果告知方式、10.咨询电话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■政府网站      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就业见习补贴申领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1.文件依据、2.对象范围、3.办理条件、4.办理材料、5.办理流程、6.办理时限、7.办理地点（方式）、8.办理结果告知方式、9.咨询电话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■政府网站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高校毕业生就业服务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求职创业补贴申领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1.文件依据、2.政策对象、3.补贴标准、4.申请条件、5.申请材料、6.办理流程、7.办理时限、8.办理地点（方式）、9.办理结果、10.咨询电话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■政府网站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高校毕业生社保补贴申领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1.文件依据、2.政策对象、3.补贴标准、4.申请条件、5.申请材料、6.办理流程、7.办理时限、8.办理地点（方式）、9.办理结果、10.咨询电话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工布江达县人社局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■政府网站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基本公共就业创业政府购买服务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政府向社会购买基本公共就业创业服务成果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1.文件依据、2.政策对象、3.补贴标准、4.申请条件、5.申请材料、6.办理流程、7.办理时限、8.办理地点（方式）、9.办理结果、10.咨询电话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中华人民共和国政府信息公开条例》《中华人民共和国就业促进法》《人力资源市场暂行条例》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工布江达县人社局、乡镇人民政府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■政府网站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■其他 基层公共服务平台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</w:tbl>
    <w:p>
      <w:bookmarkStart w:id="1" w:name="_GoBack"/>
      <w:bookmarkEnd w:id="1"/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2020-12-23T13:39:00Z</dcterms:created>
  <dc:creator>%E5%90%B4%E7%90%BC</dc:creator>
  <cp:lastModifiedBy>xxk</cp:lastModifiedBy>
  <dcterms:modified xsi:type="dcterms:W3CDTF">2020-12-28T11:53:03Z</dcterms:modified>
  <dc:title>（九）林芝市工布江达县就业领域基层政务公开标准目录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