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（七）</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公共法律服务领域基层政务公开标准目录</w:t>
      </w:r>
      <w:bookmarkEnd w:id="0"/>
    </w:p>
    <w:tbl>
      <w:tblPr>
        <w:tblW w:w="15480" w:type="dxa"/>
        <w:tblInd w:w="-8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2" w:hRule="atLeast"/>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0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00"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numId w:val="0"/>
              </w:numPr>
              <w:textAlignment w:val="center"/>
              <w:rPr>
                <w:rFonts w:ascii="宋体" w:hAnsi="宋体" w:eastAsia="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rPr>
              <w:t>西藏自治区</w:t>
            </w:r>
            <w:r>
              <w:rPr>
                <w:rFonts w:hint="eastAsia" w:ascii="宋体" w:hAnsi="宋体" w:eastAsia="宋体" w:cs="宋体"/>
                <w:color w:val="000000"/>
                <w:kern w:val="0"/>
                <w:sz w:val="18"/>
                <w:szCs w:val="18"/>
              </w:rPr>
              <w:t>“七五”普法规划》《</w:t>
            </w:r>
            <w:r>
              <w:rPr>
                <w:rFonts w:hint="eastAsia" w:ascii="宋体" w:hAnsi="宋体" w:cs="宋体"/>
                <w:color w:val="000000"/>
                <w:kern w:val="0"/>
                <w:sz w:val="18"/>
                <w:szCs w:val="18"/>
                <w:lang w:val="en-US" w:eastAsia="zh-CN"/>
              </w:rPr>
              <w:t>林芝市</w:t>
            </w:r>
            <w:r>
              <w:rPr>
                <w:rFonts w:hint="eastAsia" w:ascii="宋体" w:hAnsi="宋体" w:eastAsia="宋体" w:cs="宋体"/>
                <w:color w:val="000000"/>
                <w:kern w:val="0"/>
                <w:sz w:val="18"/>
                <w:szCs w:val="18"/>
              </w:rPr>
              <w:t>“七五”普法规划》</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工布江达县司法局</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eastAsia="zh-CN"/>
              </w:rPr>
              <w:t>各</w:t>
            </w:r>
            <w:r>
              <w:rPr>
                <w:rFonts w:hint="eastAsia" w:ascii="宋体" w:hAnsi="宋体" w:eastAsia="宋体" w:cs="宋体"/>
                <w:color w:val="000000"/>
                <w:kern w:val="0"/>
                <w:sz w:val="18"/>
                <w:szCs w:val="18"/>
                <w:lang w:val="en-US" w:eastAsia="zh-CN"/>
              </w:rPr>
              <w:t>乡镇人民政府</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hint="eastAsia" w:ascii="仿宋_GB2312" w:hAnsi="宋体" w:eastAsia="仿宋_GB2312"/>
                <w:color w:val="auto"/>
                <w:sz w:val="18"/>
                <w:szCs w:val="18"/>
              </w:rPr>
              <w:t xml:space="preserve">■政府网站   </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0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p>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eastAsia="宋体" w:cs="宋体"/>
                <w:color w:val="000000"/>
                <w:sz w:val="18"/>
                <w:szCs w:val="18"/>
              </w:rPr>
              <w:t>.法治文化作品</w:t>
            </w:r>
            <w:r>
              <w:rPr>
                <w:rFonts w:hint="eastAsia" w:ascii="宋体" w:hAnsi="宋体" w:cs="宋体"/>
                <w:color w:val="000000"/>
                <w:sz w:val="18"/>
                <w:szCs w:val="18"/>
                <w:lang w:eastAsia="zh-CN"/>
              </w:rPr>
              <w:t>。</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rPr>
              <w:t>西藏自治区</w:t>
            </w:r>
            <w:r>
              <w:rPr>
                <w:rFonts w:hint="eastAsia" w:ascii="宋体" w:hAnsi="宋体" w:eastAsia="宋体" w:cs="宋体"/>
                <w:color w:val="000000"/>
                <w:kern w:val="0"/>
                <w:sz w:val="18"/>
                <w:szCs w:val="18"/>
              </w:rPr>
              <w:t>“七五”普法规划》《</w:t>
            </w:r>
            <w:r>
              <w:rPr>
                <w:rFonts w:hint="eastAsia" w:ascii="宋体" w:hAnsi="宋体" w:cs="宋体"/>
                <w:color w:val="000000"/>
                <w:kern w:val="0"/>
                <w:sz w:val="18"/>
                <w:szCs w:val="18"/>
                <w:lang w:val="en-US" w:eastAsia="zh-CN"/>
              </w:rPr>
              <w:t>林芝市</w:t>
            </w:r>
            <w:r>
              <w:rPr>
                <w:rFonts w:hint="eastAsia" w:ascii="宋体" w:hAnsi="宋体" w:eastAsia="宋体" w:cs="宋体"/>
                <w:color w:val="000000"/>
                <w:kern w:val="0"/>
                <w:sz w:val="18"/>
                <w:szCs w:val="18"/>
              </w:rPr>
              <w:t>“七五”普法规划》</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cs="宋体"/>
                <w:color w:val="000000"/>
                <w:kern w:val="0"/>
                <w:sz w:val="18"/>
                <w:szCs w:val="18"/>
                <w:lang w:val="en-US" w:eastAsia="zh-CN"/>
              </w:rPr>
              <w:t>工布江达县司法局</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eastAsia="zh-CN"/>
              </w:rPr>
              <w:t>各</w:t>
            </w:r>
            <w:r>
              <w:rPr>
                <w:rFonts w:hint="eastAsia" w:ascii="宋体" w:hAnsi="宋体" w:eastAsia="宋体" w:cs="宋体"/>
                <w:color w:val="000000"/>
                <w:kern w:val="0"/>
                <w:sz w:val="18"/>
                <w:szCs w:val="18"/>
                <w:lang w:val="en-US" w:eastAsia="zh-CN"/>
              </w:rPr>
              <w:t>乡镇人民政府</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widowControl/>
              <w:jc w:val="left"/>
              <w:textAlignment w:val="center"/>
              <w:rPr>
                <w:rFonts w:ascii="楷体" w:hAnsi="楷体" w:eastAsia="楷体" w:cs="仿宋"/>
                <w:color w:val="000000"/>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val="en-US" w:eastAsia="zh-CN"/>
              </w:rPr>
              <w:t>微信公众号</w:t>
            </w:r>
            <w:r>
              <w:rPr>
                <w:rFonts w:hint="eastAsia" w:ascii="仿宋_GB2312" w:hAnsi="宋体" w:eastAsia="仿宋_GB2312"/>
                <w:color w:val="auto"/>
                <w:sz w:val="18"/>
                <w:szCs w:val="18"/>
              </w:rPr>
              <w:t xml:space="preserve">  </w:t>
            </w:r>
            <w:r>
              <w:rPr>
                <w:rFonts w:ascii="仿宋" w:hAnsi="仿宋" w:eastAsia="仿宋" w:cs="仿宋"/>
                <w:color w:val="000000"/>
                <w:sz w:val="18"/>
                <w:szCs w:val="18"/>
              </w:rPr>
              <w:t xml:space="preserve">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0" w:hRule="atLeast"/>
        </w:trPr>
        <w:tc>
          <w:tcPr>
            <w:tcW w:w="540"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44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620"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cs="宋体"/>
                <w:color w:val="000000"/>
                <w:sz w:val="18"/>
                <w:szCs w:val="18"/>
                <w:lang w:val="en-US" w:eastAsia="zh-CN"/>
              </w:rPr>
              <w:t>2</w:t>
            </w:r>
            <w:r>
              <w:rPr>
                <w:rFonts w:hint="eastAsia" w:ascii="宋体" w:hAnsi="宋体" w:eastAsia="宋体" w:cs="宋体"/>
                <w:color w:val="000000"/>
                <w:sz w:val="18"/>
                <w:szCs w:val="18"/>
              </w:rPr>
              <w:t>.拟表彰的先进集体先进个人名单；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.表彰决定</w:t>
            </w:r>
          </w:p>
        </w:tc>
        <w:tc>
          <w:tcPr>
            <w:tcW w:w="19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val="en-US" w:eastAsia="zh-CN"/>
              </w:rPr>
              <w:t>西藏自治区</w:t>
            </w:r>
            <w:r>
              <w:rPr>
                <w:rFonts w:hint="eastAsia" w:ascii="宋体" w:hAnsi="宋体" w:eastAsia="宋体" w:cs="宋体"/>
                <w:color w:val="000000"/>
                <w:sz w:val="18"/>
                <w:szCs w:val="18"/>
              </w:rPr>
              <w:t>“七五”普法规划》《</w:t>
            </w:r>
            <w:r>
              <w:rPr>
                <w:rFonts w:hint="eastAsia" w:ascii="宋体" w:hAnsi="宋体" w:cs="宋体"/>
                <w:color w:val="000000"/>
                <w:sz w:val="18"/>
                <w:szCs w:val="18"/>
                <w:lang w:val="en-US" w:eastAsia="zh-CN"/>
              </w:rPr>
              <w:t>林芝市</w:t>
            </w:r>
            <w:r>
              <w:rPr>
                <w:rFonts w:hint="eastAsia" w:ascii="宋体" w:hAnsi="宋体" w:eastAsia="宋体" w:cs="宋体"/>
                <w:color w:val="000000"/>
                <w:sz w:val="18"/>
                <w:szCs w:val="18"/>
              </w:rPr>
              <w:t>“七五”普法规划》</w:t>
            </w:r>
          </w:p>
        </w:tc>
        <w:tc>
          <w:tcPr>
            <w:tcW w:w="18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cs="宋体"/>
                <w:color w:val="000000"/>
                <w:kern w:val="0"/>
                <w:sz w:val="18"/>
                <w:szCs w:val="18"/>
                <w:lang w:val="en-US" w:eastAsia="zh-CN"/>
              </w:rPr>
              <w:t>工布江达县司法局</w:t>
            </w:r>
          </w:p>
        </w:tc>
        <w:tc>
          <w:tcPr>
            <w:tcW w:w="234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_GB2312" w:hAnsi="宋体" w:eastAsia="仿宋_GB2312"/>
                <w:color w:val="auto"/>
                <w:sz w:val="18"/>
                <w:szCs w:val="18"/>
              </w:rPr>
              <w:t>■</w:t>
            </w:r>
            <w:r>
              <w:rPr>
                <w:rFonts w:hint="eastAsia" w:ascii="仿宋_GB2312" w:hAnsi="宋体" w:eastAsia="仿宋_GB2312"/>
                <w:color w:val="auto"/>
                <w:sz w:val="18"/>
                <w:szCs w:val="18"/>
                <w:lang w:val="en-US" w:eastAsia="zh-CN"/>
              </w:rPr>
              <w:t>微信公众号</w:t>
            </w:r>
            <w:r>
              <w:rPr>
                <w:rFonts w:hint="eastAsia" w:ascii="仿宋_GB2312" w:hAnsi="宋体" w:eastAsia="仿宋_GB2312"/>
                <w:color w:val="auto"/>
                <w:sz w:val="18"/>
                <w:szCs w:val="18"/>
              </w:rPr>
              <w:t xml:space="preserve"> </w:t>
            </w:r>
            <w:r>
              <w:rPr>
                <w:rFonts w:ascii="仿宋" w:hAnsi="仿宋" w:eastAsia="仿宋" w:cs="仿宋"/>
                <w:color w:val="000000"/>
                <w:sz w:val="18"/>
                <w:szCs w:val="18"/>
              </w:rPr>
              <w:t xml:space="preserve">   </w:t>
            </w:r>
          </w:p>
        </w:tc>
        <w:tc>
          <w:tcPr>
            <w:tcW w:w="54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5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44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620"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98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西藏自治区</w:t>
            </w:r>
            <w:r>
              <w:rPr>
                <w:rFonts w:hint="eastAsia" w:ascii="宋体" w:hAnsi="宋体" w:eastAsia="宋体" w:cs="宋体"/>
                <w:color w:val="000000"/>
                <w:sz w:val="18"/>
                <w:szCs w:val="18"/>
              </w:rPr>
              <w:t>法律援助条例》</w:t>
            </w:r>
          </w:p>
        </w:tc>
        <w:tc>
          <w:tcPr>
            <w:tcW w:w="180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w:t>
            </w: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rPr>
              <w:t>个工作日内公开</w:t>
            </w:r>
          </w:p>
        </w:tc>
        <w:tc>
          <w:tcPr>
            <w:tcW w:w="90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工布江达县司法局</w:t>
            </w:r>
          </w:p>
        </w:tc>
        <w:tc>
          <w:tcPr>
            <w:tcW w:w="234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hint="eastAsia" w:ascii="仿宋_GB2312" w:hAnsi="宋体" w:eastAsia="仿宋_GB2312"/>
                <w:color w:val="auto"/>
                <w:sz w:val="18"/>
                <w:szCs w:val="18"/>
                <w:lang w:val="en-US" w:eastAsia="zh-CN"/>
              </w:rPr>
              <w:t xml:space="preserve">精准推送  </w:t>
            </w:r>
          </w:p>
        </w:tc>
        <w:tc>
          <w:tcPr>
            <w:tcW w:w="54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90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_GB2312" w:hAnsi="宋体" w:eastAsia="仿宋_GB2312"/>
                <w:color w:val="auto"/>
                <w:sz w:val="18"/>
                <w:szCs w:val="18"/>
                <w:lang w:val="en-US" w:eastAsia="zh-CN"/>
              </w:rPr>
              <w:t>法律援助申请人、受指派的律师事务所或其他组织等</w:t>
            </w:r>
          </w:p>
        </w:tc>
        <w:tc>
          <w:tcPr>
            <w:tcW w:w="54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2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4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2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3"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西藏自治区</w:t>
            </w:r>
            <w:r>
              <w:rPr>
                <w:rFonts w:hint="eastAsia" w:ascii="宋体" w:hAnsi="宋体" w:eastAsia="宋体" w:cs="宋体"/>
                <w:color w:val="000000"/>
                <w:sz w:val="18"/>
                <w:szCs w:val="18"/>
              </w:rPr>
              <w:t>法律援助条例》</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w:t>
            </w: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rPr>
              <w:t>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工布江达县司法局</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_GB2312" w:hAnsi="宋体" w:eastAsia="仿宋_GB2312"/>
                <w:color w:val="auto"/>
                <w:sz w:val="18"/>
                <w:szCs w:val="18"/>
                <w:lang w:val="en-US" w:eastAsia="zh-CN"/>
              </w:rPr>
              <w:t xml:space="preserve">■精准推送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_GB2312" w:hAnsi="宋体" w:eastAsia="仿宋_GB2312"/>
                <w:color w:val="auto"/>
                <w:sz w:val="18"/>
                <w:szCs w:val="18"/>
                <w:lang w:val="en-US" w:eastAsia="zh-CN"/>
              </w:rPr>
              <w:t>申请人</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西藏自治区</w:t>
            </w:r>
            <w:r>
              <w:rPr>
                <w:rFonts w:hint="eastAsia" w:ascii="宋体" w:hAnsi="宋体" w:eastAsia="宋体" w:cs="宋体"/>
                <w:color w:val="000000"/>
                <w:sz w:val="18"/>
                <w:szCs w:val="18"/>
              </w:rPr>
              <w:t>人民调解条例》</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工布江达县司法局</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■政府网站    </w:t>
            </w:r>
          </w:p>
          <w:p>
            <w:pPr>
              <w:jc w:val="left"/>
              <w:rPr>
                <w:rFonts w:ascii="仿宋" w:hAnsi="仿宋" w:eastAsia="仿宋" w:cs="仿宋"/>
                <w:color w:val="000000"/>
                <w:sz w:val="18"/>
                <w:szCs w:val="18"/>
              </w:rPr>
            </w:pPr>
            <w:r>
              <w:rPr>
                <w:rFonts w:hint="eastAsia" w:ascii="仿宋_GB2312" w:hAnsi="宋体" w:eastAsia="仿宋_GB2312"/>
                <w:color w:val="auto"/>
                <w:sz w:val="18"/>
                <w:szCs w:val="18"/>
                <w:lang w:val="en-US" w:eastAsia="zh-CN"/>
              </w:rPr>
              <w:t xml:space="preserve">■微信公众号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工布江达县司法局</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eastAsia="zh-CN"/>
              </w:rPr>
              <w:t>各</w:t>
            </w:r>
            <w:r>
              <w:rPr>
                <w:rFonts w:hint="eastAsia" w:ascii="宋体" w:hAnsi="宋体" w:eastAsia="宋体" w:cs="宋体"/>
                <w:color w:val="000000"/>
                <w:kern w:val="0"/>
                <w:sz w:val="18"/>
                <w:szCs w:val="18"/>
                <w:lang w:val="en-US" w:eastAsia="zh-CN"/>
              </w:rPr>
              <w:t>乡镇人民政府</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■政府网站    </w:t>
            </w:r>
          </w:p>
          <w:p>
            <w:pPr>
              <w:jc w:val="left"/>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■微信公众号   </w:t>
            </w:r>
          </w:p>
          <w:p>
            <w:pPr>
              <w:jc w:val="left"/>
              <w:rPr>
                <w:rFonts w:ascii="仿宋" w:hAnsi="仿宋" w:eastAsia="仿宋" w:cs="仿宋"/>
                <w:color w:val="000000"/>
                <w:sz w:val="18"/>
                <w:szCs w:val="18"/>
              </w:rPr>
            </w:pPr>
            <w:r>
              <w:rPr>
                <w:rFonts w:hint="eastAsia" w:ascii="仿宋_GB2312" w:hAnsi="宋体" w:eastAsia="仿宋_GB2312"/>
                <w:color w:val="auto"/>
                <w:sz w:val="18"/>
                <w:szCs w:val="18"/>
                <w:lang w:val="en-US" w:eastAsia="zh-CN"/>
              </w:rPr>
              <w:t xml:space="preserve">■便民服务站  </w:t>
            </w:r>
            <w:r>
              <w:rPr>
                <w:rFonts w:hint="eastAsia" w:ascii="仿宋" w:hAnsi="仿宋" w:eastAsia="仿宋" w:cs="仿宋"/>
                <w:color w:val="000000"/>
                <w:sz w:val="18"/>
                <w:szCs w:val="18"/>
              </w:rPr>
              <w:t xml:space="preserve">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0" w:hRule="atLeast"/>
        </w:trPr>
        <w:tc>
          <w:tcPr>
            <w:tcW w:w="5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工布江达县司法局</w:t>
            </w:r>
            <w:r>
              <w:rPr>
                <w:rFonts w:hint="eastAsia" w:ascii="宋体" w:hAnsi="宋体" w:eastAsia="宋体" w:cs="宋体"/>
                <w:color w:val="000000"/>
                <w:kern w:val="0"/>
                <w:sz w:val="18"/>
                <w:szCs w:val="18"/>
                <w:lang w:eastAsia="zh-CN"/>
              </w:rPr>
              <w:t>、</w:t>
            </w:r>
            <w:r>
              <w:rPr>
                <w:rFonts w:hint="eastAsia" w:ascii="宋体" w:hAnsi="宋体" w:cs="宋体"/>
                <w:color w:val="000000"/>
                <w:kern w:val="0"/>
                <w:sz w:val="18"/>
                <w:szCs w:val="18"/>
                <w:lang w:eastAsia="zh-CN"/>
              </w:rPr>
              <w:t>各</w:t>
            </w:r>
            <w:r>
              <w:rPr>
                <w:rFonts w:hint="eastAsia" w:ascii="宋体" w:hAnsi="宋体" w:eastAsia="宋体" w:cs="宋体"/>
                <w:color w:val="000000"/>
                <w:kern w:val="0"/>
                <w:sz w:val="18"/>
                <w:szCs w:val="18"/>
                <w:lang w:val="en-US" w:eastAsia="zh-CN"/>
              </w:rPr>
              <w:t>乡镇人民政府</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■政府网站    </w:t>
            </w:r>
          </w:p>
          <w:p>
            <w:pPr>
              <w:jc w:val="left"/>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 xml:space="preserve">■微信公众号   </w:t>
            </w:r>
          </w:p>
          <w:p>
            <w:pPr>
              <w:widowControl/>
              <w:jc w:val="left"/>
              <w:textAlignment w:val="center"/>
              <w:rPr>
                <w:rFonts w:ascii="仿宋" w:hAnsi="仿宋" w:eastAsia="仿宋" w:cs="仿宋"/>
                <w:color w:val="000000"/>
                <w:sz w:val="18"/>
                <w:szCs w:val="18"/>
              </w:rPr>
            </w:pPr>
            <w:r>
              <w:rPr>
                <w:rFonts w:hint="eastAsia" w:ascii="仿宋_GB2312" w:hAnsi="宋体" w:eastAsia="仿宋_GB2312"/>
                <w:color w:val="auto"/>
                <w:sz w:val="18"/>
                <w:szCs w:val="18"/>
                <w:lang w:val="en-US" w:eastAsia="zh-CN"/>
              </w:rPr>
              <w:t>■</w:t>
            </w:r>
            <w:bookmarkStart w:id="1" w:name="_GoBack"/>
            <w:bookmarkEnd w:id="1"/>
            <w:r>
              <w:rPr>
                <w:rFonts w:hint="eastAsia" w:ascii="仿宋_GB2312" w:hAnsi="宋体" w:eastAsia="仿宋_GB2312"/>
                <w:color w:val="auto"/>
                <w:sz w:val="18"/>
                <w:szCs w:val="18"/>
                <w:lang w:val="en-US" w:eastAsia="zh-CN"/>
              </w:rPr>
              <w:t xml:space="preserve">便民服务站  </w:t>
            </w:r>
            <w:r>
              <w:rPr>
                <w:rFonts w:hint="eastAsia" w:ascii="仿宋" w:hAnsi="仿宋" w:eastAsia="仿宋" w:cs="仿宋"/>
                <w:color w:val="000000"/>
                <w:sz w:val="18"/>
                <w:szCs w:val="18"/>
              </w:rPr>
              <w:t xml:space="preserve">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sectPr>
      <w:headerReference r:id="rId4" w:type="default"/>
      <w:footerReference r:id="rId5"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2"/>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068963">
    <w:nsid w:val="5C91F3A3"/>
    <w:multiLevelType w:val="singleLevel"/>
    <w:tmpl w:val="5C91F3A3"/>
    <w:lvl w:ilvl="0" w:tentative="1">
      <w:start w:val="1"/>
      <w:numFmt w:val="decimal"/>
      <w:suff w:val="space"/>
      <w:lvlText w:val="%1."/>
      <w:lvlJc w:val="left"/>
    </w:lvl>
  </w:abstractNum>
  <w:num w:numId="1">
    <w:abstractNumId w:val="1553068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2020-12-23T13:36:00Z</dcterms:created>
  <dc:creator>%E5%90%B4%E7%90%BC</dc:creator>
  <cp:lastModifiedBy>xxk</cp:lastModifiedBy>
  <dcterms:modified xsi:type="dcterms:W3CDTF">2020-12-28T11:53:48Z</dcterms:modified>
  <dc:title>（七）林芝市工布江达县公共法律服务领域基层政务公开标准目录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