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6D552">
      <w:pPr>
        <w:spacing w:line="576" w:lineRule="exact"/>
        <w:jc w:val="center"/>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工布江达县江达乡</w:t>
      </w: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年政府信息公开工作年度报告</w:t>
      </w:r>
    </w:p>
    <w:p w14:paraId="0D031A42">
      <w:pPr>
        <w:spacing w:line="576" w:lineRule="exact"/>
        <w:rPr>
          <w:rFonts w:hint="eastAsia" w:ascii="黑体" w:hAnsi="黑体" w:eastAsia="黑体" w:cs="黑体"/>
          <w:kern w:val="0"/>
          <w:sz w:val="32"/>
          <w:szCs w:val="32"/>
        </w:rPr>
      </w:pPr>
    </w:p>
    <w:p w14:paraId="40FE043A">
      <w:pPr>
        <w:spacing w:line="576"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根据《中华人民共和国政府信息公开条例》(国务院令第711号，以下简称《条例》)以及《国务院办公厅政府信息与政务公开办公室关于印发&lt;中华人民共和国政府信息公开工作年度报告格式&gt;的通知》（国办公开办函〔2021〕30号）要求，现公布</w:t>
      </w:r>
      <w:r>
        <w:rPr>
          <w:rFonts w:hint="eastAsia" w:ascii="仿宋_GB2312" w:hAnsi="仿宋_GB2312" w:eastAsia="仿宋_GB2312" w:cs="仿宋_GB2312"/>
          <w:kern w:val="0"/>
          <w:sz w:val="32"/>
          <w:szCs w:val="32"/>
          <w:lang w:val="en-US" w:eastAsia="zh-CN"/>
        </w:rPr>
        <w:t>工布江达县江达乡</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年政府信息公开工作年度报告。</w:t>
      </w:r>
    </w:p>
    <w:p w14:paraId="6E2C1219">
      <w:pPr>
        <w:spacing w:line="576"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2024年1月1日至2024年12月31日。报告电子版可在工</w:t>
      </w:r>
      <w:bookmarkStart w:id="0" w:name="_GoBack"/>
      <w:bookmarkEnd w:id="0"/>
      <w:r>
        <w:rPr>
          <w:rFonts w:hint="eastAsia" w:ascii="仿宋_GB2312" w:hAnsi="仿宋_GB2312" w:eastAsia="仿宋_GB2312" w:cs="仿宋_GB2312"/>
          <w:sz w:val="32"/>
          <w:szCs w:val="32"/>
          <w:lang w:val="en-US" w:eastAsia="zh-CN"/>
        </w:rPr>
        <w:t>布江达县人民政府网下载(http://www.gongbujiangda.gov.cn/)。</w:t>
      </w:r>
      <w:r>
        <w:rPr>
          <w:rFonts w:hint="eastAsia" w:ascii="仿宋_GB2312" w:hAnsi="仿宋_GB2312" w:eastAsia="仿宋_GB2312" w:cs="仿宋_GB2312"/>
          <w:kern w:val="0"/>
          <w:sz w:val="32"/>
          <w:szCs w:val="32"/>
        </w:rPr>
        <w:t>公众如需进一步咨询了解相关信息，请与</w:t>
      </w:r>
      <w:r>
        <w:rPr>
          <w:rFonts w:hint="eastAsia" w:ascii="仿宋_GB2312" w:hAnsi="仿宋_GB2312" w:eastAsia="仿宋_GB2312" w:cs="仿宋_GB2312"/>
          <w:kern w:val="0"/>
          <w:sz w:val="32"/>
          <w:szCs w:val="32"/>
          <w:lang w:val="en-US" w:eastAsia="zh-CN"/>
        </w:rPr>
        <w:t>李清玺</w:t>
      </w:r>
      <w:r>
        <w:rPr>
          <w:rFonts w:hint="eastAsia" w:ascii="仿宋_GB2312" w:hAnsi="仿宋_GB2312" w:eastAsia="仿宋_GB2312" w:cs="仿宋_GB2312"/>
          <w:kern w:val="0"/>
          <w:sz w:val="32"/>
          <w:szCs w:val="32"/>
        </w:rPr>
        <w:t>联系(地址：</w:t>
      </w:r>
      <w:r>
        <w:rPr>
          <w:rFonts w:hint="eastAsia" w:ascii="仿宋_GB2312" w:hAnsi="仿宋_GB2312" w:eastAsia="仿宋_GB2312" w:cs="仿宋_GB2312"/>
          <w:kern w:val="0"/>
          <w:sz w:val="32"/>
          <w:szCs w:val="32"/>
          <w:lang w:val="en-US" w:eastAsia="zh-CN"/>
        </w:rPr>
        <w:t>西藏自治区林芝市工布江达县江达乡</w:t>
      </w:r>
      <w:r>
        <w:rPr>
          <w:rFonts w:hint="eastAsia" w:ascii="仿宋_GB2312" w:hAnsi="仿宋_GB2312" w:eastAsia="仿宋_GB2312" w:cs="仿宋_GB2312"/>
          <w:kern w:val="0"/>
          <w:sz w:val="32"/>
          <w:szCs w:val="32"/>
        </w:rPr>
        <w:t>;邮编：</w:t>
      </w:r>
      <w:r>
        <w:rPr>
          <w:rFonts w:hint="eastAsia" w:ascii="仿宋_GB2312" w:hAnsi="仿宋_GB2312" w:eastAsia="仿宋_GB2312" w:cs="仿宋_GB2312"/>
          <w:kern w:val="0"/>
          <w:sz w:val="32"/>
          <w:szCs w:val="32"/>
          <w:lang w:val="en-US" w:eastAsia="zh-CN"/>
        </w:rPr>
        <w:t>860200;</w:t>
      </w:r>
      <w:r>
        <w:rPr>
          <w:rFonts w:hint="eastAsia" w:ascii="仿宋_GB2312" w:hAnsi="仿宋_GB2312" w:eastAsia="仿宋_GB2312" w:cs="仿宋_GB2312"/>
          <w:kern w:val="0"/>
          <w:sz w:val="32"/>
          <w:szCs w:val="32"/>
        </w:rPr>
        <w:t>电话：</w:t>
      </w:r>
      <w:r>
        <w:rPr>
          <w:rFonts w:hint="eastAsia" w:ascii="仿宋_GB2312" w:hAnsi="仿宋_GB2312" w:eastAsia="仿宋_GB2312" w:cs="仿宋_GB2312"/>
          <w:kern w:val="0"/>
          <w:sz w:val="32"/>
          <w:szCs w:val="32"/>
          <w:lang w:val="en-US" w:eastAsia="zh-CN"/>
        </w:rPr>
        <w:t>0894-5412293</w:t>
      </w:r>
      <w:r>
        <w:rPr>
          <w:rFonts w:hint="eastAsia" w:ascii="仿宋_GB2312" w:hAnsi="仿宋_GB2312" w:eastAsia="仿宋_GB2312" w:cs="仿宋_GB2312"/>
          <w:kern w:val="0"/>
          <w:sz w:val="32"/>
          <w:szCs w:val="32"/>
        </w:rPr>
        <w:t>)。</w:t>
      </w:r>
    </w:p>
    <w:p w14:paraId="4B89A7BE">
      <w:pPr>
        <w:spacing w:line="576" w:lineRule="exact"/>
        <w:rPr>
          <w:rFonts w:hint="eastAsia" w:ascii="黑体" w:hAnsi="黑体" w:eastAsia="黑体" w:cs="黑体"/>
          <w:kern w:val="0"/>
          <w:sz w:val="32"/>
          <w:szCs w:val="32"/>
        </w:rPr>
      </w:pPr>
      <w:r>
        <w:rPr>
          <w:rFonts w:hint="eastAsia" w:ascii="黑体" w:hAnsi="黑体" w:eastAsia="黑体" w:cs="黑体"/>
          <w:kern w:val="0"/>
          <w:sz w:val="32"/>
          <w:szCs w:val="32"/>
        </w:rPr>
        <w:t xml:space="preserve">    一、总体情况</w:t>
      </w:r>
    </w:p>
    <w:p w14:paraId="1AE2B30F">
      <w:pPr>
        <w:spacing w:line="576" w:lineRule="exact"/>
        <w:ind w:firstLine="640" w:firstLineChars="200"/>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eastAsia="zh-CN"/>
        </w:rPr>
        <w:t>2024</w:t>
      </w:r>
      <w:r>
        <w:rPr>
          <w:rFonts w:hint="eastAsia" w:ascii="仿宋_GB2312" w:hAnsi="仿宋_GB2312" w:eastAsia="仿宋_GB2312" w:cs="仿宋_GB2312"/>
          <w:kern w:val="0"/>
          <w:sz w:val="32"/>
          <w:szCs w:val="32"/>
          <w:u w:val="none"/>
        </w:rPr>
        <w:t>年以来，江达乡根据政府信息公开工作要求，严格执行《中华人民共和国政府信息公开条例》</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从思想上提高重视，从行动上加强措施，从成效上落实责任，按照上级要求，不断完善政府信息公开制度、实事求是地按照有关规定依法公布各类政府信息及群众关注的焦点问题，不断增强政府工作透明力度， 深入推进政务公开</w:t>
      </w:r>
      <w:r>
        <w:rPr>
          <w:rFonts w:hint="eastAsia" w:ascii="仿宋_GB2312" w:hAnsi="仿宋_GB2312" w:eastAsia="仿宋_GB2312" w:cs="仿宋_GB2312"/>
          <w:kern w:val="0"/>
          <w:sz w:val="32"/>
          <w:szCs w:val="32"/>
          <w:u w:val="none"/>
          <w:lang w:val="en-US" w:eastAsia="zh-CN"/>
        </w:rPr>
        <w:t>制度，密切联系群众沟通渠道，不断提高机关干部的工作效率。对于应当公开的信息依法依职权进行公开，全年共公开涉及群众切身利益的政府规范性文件无，无行政事业性收费项目，无政府集中采购项目。全年未收到政府信息公开申请。</w:t>
      </w:r>
    </w:p>
    <w:p w14:paraId="13F79CCD">
      <w:pPr>
        <w:spacing w:line="576" w:lineRule="exact"/>
        <w:ind w:firstLine="643" w:firstLineChars="200"/>
        <w:rPr>
          <w:rFonts w:hint="eastAsia" w:ascii="仿宋_GB2312" w:hAnsi="仿宋_GB2312" w:eastAsia="仿宋_GB2312" w:cs="仿宋_GB2312"/>
          <w:kern w:val="0"/>
          <w:sz w:val="32"/>
          <w:szCs w:val="32"/>
          <w:u w:val="none"/>
        </w:rPr>
      </w:pPr>
      <w:r>
        <w:rPr>
          <w:rFonts w:hint="eastAsia" w:ascii="楷体" w:hAnsi="楷体" w:eastAsia="楷体" w:cs="楷体"/>
          <w:b/>
          <w:bCs/>
          <w:kern w:val="0"/>
          <w:sz w:val="32"/>
          <w:szCs w:val="32"/>
          <w:u w:val="none"/>
          <w:lang w:val="en-US" w:eastAsia="zh-CN"/>
        </w:rPr>
        <w:t>（一）主动公开情况</w:t>
      </w:r>
      <w:r>
        <w:rPr>
          <w:rFonts w:hint="eastAsia" w:ascii="仿宋_GB2312" w:hAnsi="仿宋_GB2312" w:eastAsia="仿宋_GB2312" w:cs="仿宋_GB2312"/>
          <w:kern w:val="0"/>
          <w:sz w:val="32"/>
          <w:szCs w:val="32"/>
          <w:u w:val="none"/>
        </w:rPr>
        <w:t xml:space="preserve">  </w:t>
      </w:r>
    </w:p>
    <w:p w14:paraId="60B59BE7">
      <w:pPr>
        <w:spacing w:line="576" w:lineRule="exact"/>
        <w:ind w:firstLine="640" w:firstLineChars="200"/>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2024年度，江达乡主动公开政府信息554条，内容涵盖概况信息、计划总结信息、工作动态信息、人事信息、财政公开信息、行政执法信息、及惠民政策等其他各类信息。乡政务服务中心宣传栏、村公示栏等公开财政专项扶贫资金支出的有关政策、资金来源、发放标准、发放形式。</w:t>
      </w:r>
    </w:p>
    <w:p w14:paraId="50C78791">
      <w:pPr>
        <w:spacing w:line="576" w:lineRule="exact"/>
        <w:ind w:firstLine="643" w:firstLineChars="200"/>
        <w:rPr>
          <w:rFonts w:hint="eastAsia" w:ascii="楷体" w:hAnsi="楷体" w:eastAsia="楷体" w:cs="楷体"/>
          <w:b/>
          <w:bCs/>
          <w:kern w:val="0"/>
          <w:sz w:val="32"/>
          <w:szCs w:val="32"/>
          <w:u w:val="none"/>
          <w:lang w:val="en-US" w:eastAsia="zh-CN"/>
        </w:rPr>
      </w:pPr>
      <w:r>
        <w:rPr>
          <w:rFonts w:hint="eastAsia" w:ascii="楷体" w:hAnsi="楷体" w:eastAsia="楷体" w:cs="楷体"/>
          <w:b/>
          <w:bCs/>
          <w:kern w:val="0"/>
          <w:sz w:val="32"/>
          <w:szCs w:val="32"/>
          <w:u w:val="none"/>
          <w:lang w:val="en-US" w:eastAsia="zh-CN"/>
        </w:rPr>
        <w:t>（二）依申请公开情况</w:t>
      </w:r>
    </w:p>
    <w:p w14:paraId="72C7A80A">
      <w:pPr>
        <w:pStyle w:val="5"/>
        <w:numPr>
          <w:ilvl w:val="0"/>
          <w:numId w:val="0"/>
        </w:numPr>
        <w:ind w:firstLine="640" w:firstLineChars="200"/>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本年度未收到和处理政府信息公开申请。</w:t>
      </w:r>
    </w:p>
    <w:p w14:paraId="0B636A3E">
      <w:pPr>
        <w:spacing w:line="576" w:lineRule="exact"/>
        <w:ind w:firstLine="643" w:firstLineChars="200"/>
        <w:rPr>
          <w:rFonts w:hint="eastAsia" w:ascii="楷体" w:hAnsi="楷体" w:eastAsia="楷体" w:cs="楷体"/>
          <w:b/>
          <w:bCs/>
          <w:kern w:val="0"/>
          <w:sz w:val="32"/>
          <w:szCs w:val="32"/>
          <w:u w:val="none"/>
          <w:lang w:val="en-US" w:eastAsia="zh-CN"/>
        </w:rPr>
      </w:pPr>
      <w:r>
        <w:rPr>
          <w:rFonts w:hint="eastAsia" w:ascii="楷体" w:hAnsi="楷体" w:eastAsia="楷体" w:cs="楷体"/>
          <w:b/>
          <w:bCs/>
          <w:kern w:val="0"/>
          <w:sz w:val="32"/>
          <w:szCs w:val="32"/>
          <w:u w:val="none"/>
          <w:lang w:val="en-US" w:eastAsia="zh-CN"/>
        </w:rPr>
        <w:t>（三）政府信息管理情况</w:t>
      </w:r>
    </w:p>
    <w:p w14:paraId="3331067B">
      <w:pPr>
        <w:pStyle w:val="5"/>
        <w:numPr>
          <w:ilvl w:val="0"/>
          <w:numId w:val="0"/>
        </w:numPr>
        <w:ind w:firstLine="643" w:firstLineChars="200"/>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b/>
          <w:bCs/>
          <w:kern w:val="0"/>
          <w:sz w:val="32"/>
          <w:szCs w:val="32"/>
          <w:u w:val="none"/>
          <w:lang w:val="en-US" w:eastAsia="zh-CN" w:bidi="ar-SA"/>
        </w:rPr>
        <w:t>一是</w:t>
      </w:r>
      <w:r>
        <w:rPr>
          <w:rFonts w:hint="eastAsia" w:ascii="仿宋_GB2312" w:hAnsi="仿宋_GB2312" w:eastAsia="仿宋_GB2312" w:cs="仿宋_GB2312"/>
          <w:kern w:val="0"/>
          <w:sz w:val="32"/>
          <w:szCs w:val="32"/>
          <w:u w:val="none"/>
          <w:lang w:val="en-US" w:eastAsia="zh-CN" w:bidi="ar-SA"/>
        </w:rPr>
        <w:t>完善保密制度，健全审查机制。根据信息公开条例和相关保密制度的要求，政府信息的公开，要经主要领导或分管领导审核批准后，由办公室信息管理员依据审批登记表，发布信息。</w:t>
      </w:r>
      <w:r>
        <w:rPr>
          <w:rFonts w:hint="eastAsia" w:ascii="仿宋_GB2312" w:hAnsi="仿宋_GB2312" w:eastAsia="仿宋_GB2312" w:cs="仿宋_GB2312"/>
          <w:b/>
          <w:bCs/>
          <w:kern w:val="0"/>
          <w:sz w:val="32"/>
          <w:szCs w:val="32"/>
          <w:u w:val="none"/>
          <w:lang w:val="en-US" w:eastAsia="zh-CN" w:bidi="ar-SA"/>
        </w:rPr>
        <w:t>二是</w:t>
      </w:r>
      <w:r>
        <w:rPr>
          <w:rFonts w:hint="eastAsia" w:ascii="仿宋_GB2312" w:hAnsi="仿宋_GB2312" w:eastAsia="仿宋_GB2312" w:cs="仿宋_GB2312"/>
          <w:kern w:val="0"/>
          <w:sz w:val="32"/>
          <w:szCs w:val="32"/>
          <w:u w:val="none"/>
          <w:lang w:val="en-US" w:eastAsia="zh-CN" w:bidi="ar-SA"/>
        </w:rPr>
        <w:t>强化监督检查，及时整改存在的问题和不足，加大对执行保密法律法规、落实信息发布保密管理制度的检查。</w:t>
      </w:r>
    </w:p>
    <w:p w14:paraId="53B9E4E5">
      <w:pPr>
        <w:numPr>
          <w:ilvl w:val="0"/>
          <w:numId w:val="1"/>
        </w:numPr>
        <w:spacing w:line="576" w:lineRule="exact"/>
        <w:ind w:firstLine="643" w:firstLineChars="200"/>
        <w:rPr>
          <w:rFonts w:hint="eastAsia" w:ascii="楷体" w:hAnsi="楷体" w:eastAsia="楷体" w:cs="楷体"/>
          <w:b/>
          <w:bCs/>
          <w:kern w:val="0"/>
          <w:sz w:val="32"/>
          <w:szCs w:val="32"/>
          <w:u w:val="none"/>
          <w:lang w:val="en-US" w:eastAsia="zh-CN"/>
        </w:rPr>
      </w:pPr>
      <w:r>
        <w:rPr>
          <w:rFonts w:hint="eastAsia" w:ascii="楷体" w:hAnsi="楷体" w:eastAsia="楷体" w:cs="楷体"/>
          <w:b/>
          <w:bCs/>
          <w:kern w:val="0"/>
          <w:sz w:val="32"/>
          <w:szCs w:val="32"/>
          <w:u w:val="none"/>
          <w:lang w:val="en-US" w:eastAsia="zh-CN"/>
        </w:rPr>
        <w:t>政府信息公开平台建设情况</w:t>
      </w:r>
    </w:p>
    <w:p w14:paraId="06C96D89">
      <w:pPr>
        <w:pStyle w:val="5"/>
        <w:numPr>
          <w:ilvl w:val="0"/>
          <w:numId w:val="0"/>
        </w:numPr>
        <w:ind w:firstLine="640" w:firstLineChars="200"/>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江达乡政府信息公开平台微信公众号微江达现已停止运营。</w:t>
      </w:r>
    </w:p>
    <w:p w14:paraId="682B7314">
      <w:pPr>
        <w:numPr>
          <w:ilvl w:val="0"/>
          <w:numId w:val="1"/>
        </w:numPr>
        <w:spacing w:line="576" w:lineRule="exact"/>
        <w:ind w:firstLine="643" w:firstLineChars="200"/>
        <w:rPr>
          <w:rFonts w:hint="default" w:ascii="楷体" w:hAnsi="楷体" w:eastAsia="楷体" w:cs="楷体"/>
          <w:b/>
          <w:bCs/>
          <w:kern w:val="0"/>
          <w:sz w:val="32"/>
          <w:szCs w:val="32"/>
          <w:u w:val="none"/>
          <w:lang w:val="en-US" w:eastAsia="zh-CN"/>
        </w:rPr>
      </w:pPr>
      <w:r>
        <w:rPr>
          <w:rFonts w:hint="eastAsia" w:ascii="楷体" w:hAnsi="楷体" w:eastAsia="楷体" w:cs="楷体"/>
          <w:b/>
          <w:bCs/>
          <w:kern w:val="0"/>
          <w:sz w:val="32"/>
          <w:szCs w:val="32"/>
          <w:u w:val="none"/>
          <w:lang w:val="en-US" w:eastAsia="zh-CN"/>
        </w:rPr>
        <w:t>监督保障情况</w:t>
      </w:r>
    </w:p>
    <w:p w14:paraId="0D98E412">
      <w:pPr>
        <w:pStyle w:val="5"/>
        <w:numPr>
          <w:ilvl w:val="0"/>
          <w:numId w:val="0"/>
        </w:numPr>
        <w:ind w:firstLine="640" w:firstLineChars="200"/>
        <w:rPr>
          <w:rFonts w:hint="default"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u w:val="none"/>
          <w:lang w:val="en-US" w:eastAsia="zh-CN" w:bidi="ar-SA"/>
        </w:rPr>
        <w:t>自觉接受上级监督，对于监督过程中发现的错误及时整改到位并反馈整改情况，对于需要公开的信息多次检查，形成有效的检查整改机制，确保公开前自主检查到位，进一步保障公开实效。</w:t>
      </w:r>
    </w:p>
    <w:p w14:paraId="136B0A8C">
      <w:pPr>
        <w:spacing w:line="576" w:lineRule="exact"/>
        <w:rPr>
          <w:rFonts w:hint="eastAsia" w:ascii="黑体" w:hAnsi="黑体" w:eastAsia="黑体" w:cs="黑体"/>
          <w:kern w:val="0"/>
          <w:sz w:val="32"/>
          <w:szCs w:val="32"/>
        </w:rPr>
      </w:pPr>
      <w:r>
        <w:rPr>
          <w:rFonts w:hint="eastAsia" w:ascii="仿宋_GB2312" w:hAnsi="仿宋_GB2312" w:eastAsia="仿宋_GB2312" w:cs="仿宋_GB2312"/>
          <w:kern w:val="0"/>
          <w:sz w:val="32"/>
          <w:szCs w:val="32"/>
        </w:rPr>
        <w:t xml:space="preserve"> </w:t>
      </w:r>
      <w:r>
        <w:rPr>
          <w:rFonts w:hint="eastAsia" w:ascii="黑体" w:hAnsi="黑体" w:eastAsia="黑体" w:cs="黑体"/>
          <w:kern w:val="0"/>
          <w:sz w:val="32"/>
          <w:szCs w:val="32"/>
        </w:rPr>
        <w:t xml:space="preserve">   二、主动公开政府信息情况</w:t>
      </w:r>
    </w:p>
    <w:tbl>
      <w:tblPr>
        <w:tblStyle w:val="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3"/>
        <w:gridCol w:w="2250"/>
        <w:gridCol w:w="1888"/>
        <w:gridCol w:w="1978"/>
      </w:tblGrid>
      <w:tr w14:paraId="065C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9" w:type="dxa"/>
            <w:gridSpan w:val="4"/>
            <w:shd w:val="clear" w:color="auto" w:fill="C6D9F1"/>
            <w:vAlign w:val="center"/>
          </w:tcPr>
          <w:p w14:paraId="73FAD37D">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第二十条第（一）项</w:t>
            </w:r>
          </w:p>
        </w:tc>
      </w:tr>
      <w:tr w14:paraId="57DB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243" w:type="dxa"/>
            <w:vAlign w:val="center"/>
          </w:tcPr>
          <w:p w14:paraId="4DA0A51B">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信息内容</w:t>
            </w:r>
          </w:p>
        </w:tc>
        <w:tc>
          <w:tcPr>
            <w:tcW w:w="2250" w:type="dxa"/>
            <w:vAlign w:val="center"/>
          </w:tcPr>
          <w:p w14:paraId="2F9F780A">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本年制发件数</w:t>
            </w:r>
          </w:p>
        </w:tc>
        <w:tc>
          <w:tcPr>
            <w:tcW w:w="1888" w:type="dxa"/>
            <w:vAlign w:val="center"/>
          </w:tcPr>
          <w:p w14:paraId="086BD4A7">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本年废止件数</w:t>
            </w:r>
          </w:p>
        </w:tc>
        <w:tc>
          <w:tcPr>
            <w:tcW w:w="1978" w:type="dxa"/>
            <w:vAlign w:val="center"/>
          </w:tcPr>
          <w:p w14:paraId="4ADB87E9">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现行有效件数</w:t>
            </w:r>
          </w:p>
        </w:tc>
      </w:tr>
      <w:tr w14:paraId="3B8A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3E5A1B46">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规章</w:t>
            </w:r>
          </w:p>
        </w:tc>
        <w:tc>
          <w:tcPr>
            <w:tcW w:w="2250" w:type="dxa"/>
            <w:vAlign w:val="center"/>
          </w:tcPr>
          <w:p w14:paraId="589C28BA">
            <w:pPr>
              <w:widowControl/>
              <w:spacing w:line="4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888" w:type="dxa"/>
            <w:vAlign w:val="center"/>
          </w:tcPr>
          <w:p w14:paraId="35C076E9">
            <w:pPr>
              <w:widowControl/>
              <w:spacing w:line="4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978" w:type="dxa"/>
            <w:vAlign w:val="center"/>
          </w:tcPr>
          <w:p w14:paraId="544A8EE6">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14:paraId="4F1A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778FE0A0">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行政规范性文件</w:t>
            </w:r>
          </w:p>
        </w:tc>
        <w:tc>
          <w:tcPr>
            <w:tcW w:w="2250" w:type="dxa"/>
            <w:vAlign w:val="center"/>
          </w:tcPr>
          <w:p w14:paraId="0866E628">
            <w:pPr>
              <w:autoSpaceDN w:val="0"/>
              <w:jc w:val="center"/>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1888" w:type="dxa"/>
            <w:vAlign w:val="center"/>
          </w:tcPr>
          <w:p w14:paraId="37FDDF3E">
            <w:pPr>
              <w:autoSpaceDN w:val="0"/>
              <w:jc w:val="center"/>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c>
          <w:tcPr>
            <w:tcW w:w="1978" w:type="dxa"/>
            <w:vAlign w:val="center"/>
          </w:tcPr>
          <w:p w14:paraId="6141CC8B">
            <w:pPr>
              <w:autoSpaceDN w:val="0"/>
              <w:jc w:val="center"/>
              <w:textAlignment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6C98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9" w:type="dxa"/>
            <w:gridSpan w:val="4"/>
            <w:shd w:val="clear" w:color="auto" w:fill="C6D9F1"/>
            <w:vAlign w:val="center"/>
          </w:tcPr>
          <w:p w14:paraId="0C2E6D5C">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第二十条第（五）项</w:t>
            </w:r>
          </w:p>
        </w:tc>
      </w:tr>
      <w:tr w14:paraId="7629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243" w:type="dxa"/>
            <w:vAlign w:val="center"/>
          </w:tcPr>
          <w:p w14:paraId="4A75727B">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信息内容</w:t>
            </w:r>
          </w:p>
        </w:tc>
        <w:tc>
          <w:tcPr>
            <w:tcW w:w="6116" w:type="dxa"/>
            <w:gridSpan w:val="3"/>
            <w:vAlign w:val="center"/>
          </w:tcPr>
          <w:p w14:paraId="092768FD">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本年处理决定数量</w:t>
            </w:r>
          </w:p>
        </w:tc>
      </w:tr>
      <w:tr w14:paraId="7A91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43" w:type="dxa"/>
            <w:vAlign w:val="center"/>
          </w:tcPr>
          <w:p w14:paraId="040D3559">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行政许可</w:t>
            </w:r>
          </w:p>
        </w:tc>
        <w:tc>
          <w:tcPr>
            <w:tcW w:w="6116" w:type="dxa"/>
            <w:gridSpan w:val="3"/>
            <w:vAlign w:val="center"/>
          </w:tcPr>
          <w:p w14:paraId="5FC0709E">
            <w:pPr>
              <w:widowControl/>
              <w:spacing w:line="4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456B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359" w:type="dxa"/>
            <w:gridSpan w:val="4"/>
            <w:shd w:val="clear" w:color="auto" w:fill="C6D9F1"/>
            <w:vAlign w:val="center"/>
          </w:tcPr>
          <w:p w14:paraId="4420DA93">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第二十条第（六）项</w:t>
            </w:r>
          </w:p>
        </w:tc>
      </w:tr>
      <w:tr w14:paraId="6E49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243" w:type="dxa"/>
            <w:vAlign w:val="center"/>
          </w:tcPr>
          <w:p w14:paraId="1834B8B8">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信息内容</w:t>
            </w:r>
          </w:p>
        </w:tc>
        <w:tc>
          <w:tcPr>
            <w:tcW w:w="6116" w:type="dxa"/>
            <w:gridSpan w:val="3"/>
            <w:vAlign w:val="center"/>
          </w:tcPr>
          <w:p w14:paraId="6AA52976">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本年处理决定数量</w:t>
            </w:r>
          </w:p>
        </w:tc>
      </w:tr>
      <w:tr w14:paraId="130B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3" w:type="dxa"/>
            <w:vAlign w:val="center"/>
          </w:tcPr>
          <w:p w14:paraId="28CC7785">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行政处罚</w:t>
            </w:r>
          </w:p>
        </w:tc>
        <w:tc>
          <w:tcPr>
            <w:tcW w:w="6116" w:type="dxa"/>
            <w:gridSpan w:val="3"/>
            <w:vAlign w:val="center"/>
          </w:tcPr>
          <w:p w14:paraId="63AAB796">
            <w:pPr>
              <w:widowControl/>
              <w:spacing w:line="4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721F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1D7F0F72">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行政强制</w:t>
            </w:r>
          </w:p>
        </w:tc>
        <w:tc>
          <w:tcPr>
            <w:tcW w:w="6116" w:type="dxa"/>
            <w:gridSpan w:val="3"/>
            <w:vAlign w:val="center"/>
          </w:tcPr>
          <w:p w14:paraId="5979ED78">
            <w:pPr>
              <w:widowControl/>
              <w:spacing w:line="4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r w14:paraId="5C62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9" w:type="dxa"/>
            <w:gridSpan w:val="4"/>
            <w:shd w:val="clear" w:color="auto" w:fill="C6D9F1"/>
            <w:vAlign w:val="center"/>
          </w:tcPr>
          <w:p w14:paraId="6D8AD47B">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第二十条第（八）项</w:t>
            </w:r>
          </w:p>
        </w:tc>
      </w:tr>
      <w:tr w14:paraId="5CC1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1ADAD801">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信息内容</w:t>
            </w:r>
          </w:p>
        </w:tc>
        <w:tc>
          <w:tcPr>
            <w:tcW w:w="6116" w:type="dxa"/>
            <w:gridSpan w:val="3"/>
            <w:vAlign w:val="center"/>
          </w:tcPr>
          <w:p w14:paraId="7FED732C">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本年收费金额（单位：万元）</w:t>
            </w:r>
          </w:p>
        </w:tc>
      </w:tr>
      <w:tr w14:paraId="73D8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43" w:type="dxa"/>
            <w:vAlign w:val="center"/>
          </w:tcPr>
          <w:p w14:paraId="053CDAC5">
            <w:pPr>
              <w:widowControl/>
              <w:spacing w:line="400" w:lineRule="exact"/>
              <w:jc w:val="center"/>
              <w:rPr>
                <w:rFonts w:hint="eastAsia" w:ascii="宋体" w:hAnsi="宋体" w:cs="宋体"/>
                <w:kern w:val="0"/>
                <w:sz w:val="20"/>
                <w:szCs w:val="20"/>
              </w:rPr>
            </w:pPr>
            <w:r>
              <w:rPr>
                <w:rFonts w:hint="eastAsia" w:ascii="宋体" w:hAnsi="宋体" w:cs="宋体"/>
                <w:kern w:val="0"/>
                <w:sz w:val="20"/>
                <w:szCs w:val="20"/>
              </w:rPr>
              <w:t>行政事业性收费</w:t>
            </w:r>
          </w:p>
        </w:tc>
        <w:tc>
          <w:tcPr>
            <w:tcW w:w="6116" w:type="dxa"/>
            <w:gridSpan w:val="3"/>
            <w:vAlign w:val="center"/>
          </w:tcPr>
          <w:p w14:paraId="1D0E21FB">
            <w:pPr>
              <w:widowControl/>
              <w:spacing w:line="4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0</w:t>
            </w:r>
          </w:p>
        </w:tc>
      </w:tr>
    </w:tbl>
    <w:p w14:paraId="7FA19987">
      <w:pPr>
        <w:spacing w:line="576" w:lineRule="exact"/>
        <w:rPr>
          <w:rFonts w:hint="eastAsia" w:ascii="黑体" w:hAnsi="黑体" w:eastAsia="黑体" w:cs="黑体"/>
          <w:sz w:val="32"/>
          <w:szCs w:val="32"/>
        </w:rPr>
      </w:pPr>
      <w:r>
        <w:rPr>
          <w:rFonts w:hint="eastAsia" w:ascii="黑体" w:hAnsi="黑体" w:eastAsia="黑体" w:cs="黑体"/>
          <w:sz w:val="32"/>
          <w:szCs w:val="32"/>
        </w:rPr>
        <w:t xml:space="preserve">    三、收到和处理政府信息公开申请情况</w:t>
      </w:r>
    </w:p>
    <w:tbl>
      <w:tblPr>
        <w:tblStyle w:val="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04"/>
        <w:gridCol w:w="2401"/>
        <w:gridCol w:w="732"/>
        <w:gridCol w:w="675"/>
        <w:gridCol w:w="770"/>
        <w:gridCol w:w="892"/>
        <w:gridCol w:w="921"/>
        <w:gridCol w:w="650"/>
        <w:gridCol w:w="691"/>
      </w:tblGrid>
      <w:tr w14:paraId="2F86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Merge w:val="restart"/>
            <w:vAlign w:val="center"/>
          </w:tcPr>
          <w:p w14:paraId="5E8755A7">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（本列数据的勾稽关系为：第一项加第二项之和，等于第三项加第四项之和）</w:t>
            </w:r>
          </w:p>
        </w:tc>
        <w:tc>
          <w:tcPr>
            <w:tcW w:w="5331" w:type="dxa"/>
            <w:gridSpan w:val="7"/>
            <w:vAlign w:val="center"/>
          </w:tcPr>
          <w:p w14:paraId="00837C37">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申请人情况</w:t>
            </w:r>
          </w:p>
        </w:tc>
      </w:tr>
      <w:tr w14:paraId="7718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Merge w:val="continue"/>
            <w:vAlign w:val="center"/>
          </w:tcPr>
          <w:p w14:paraId="073E666D">
            <w:pPr>
              <w:widowControl/>
              <w:spacing w:line="240" w:lineRule="exact"/>
              <w:jc w:val="left"/>
              <w:rPr>
                <w:rFonts w:hint="eastAsia" w:ascii="仿宋_GB2312" w:hAnsi="仿宋_GB2312" w:eastAsia="仿宋_GB2312" w:cs="仿宋_GB2312"/>
                <w:color w:val="333333"/>
                <w:kern w:val="0"/>
                <w:szCs w:val="21"/>
              </w:rPr>
            </w:pPr>
          </w:p>
        </w:tc>
        <w:tc>
          <w:tcPr>
            <w:tcW w:w="732" w:type="dxa"/>
            <w:vMerge w:val="restart"/>
            <w:vAlign w:val="center"/>
          </w:tcPr>
          <w:p w14:paraId="52132F83">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自然人</w:t>
            </w:r>
          </w:p>
        </w:tc>
        <w:tc>
          <w:tcPr>
            <w:tcW w:w="3908" w:type="dxa"/>
            <w:gridSpan w:val="5"/>
            <w:vAlign w:val="center"/>
          </w:tcPr>
          <w:p w14:paraId="1CC48B75">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法人或其他组织</w:t>
            </w:r>
          </w:p>
        </w:tc>
        <w:tc>
          <w:tcPr>
            <w:tcW w:w="691" w:type="dxa"/>
            <w:vMerge w:val="restart"/>
            <w:vAlign w:val="center"/>
          </w:tcPr>
          <w:p w14:paraId="12867148">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总计</w:t>
            </w:r>
          </w:p>
        </w:tc>
      </w:tr>
      <w:tr w14:paraId="6383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809" w:type="dxa"/>
            <w:gridSpan w:val="3"/>
            <w:vMerge w:val="continue"/>
            <w:vAlign w:val="center"/>
          </w:tcPr>
          <w:p w14:paraId="1EB7AD6D">
            <w:pPr>
              <w:widowControl/>
              <w:spacing w:line="240" w:lineRule="exact"/>
              <w:jc w:val="left"/>
              <w:rPr>
                <w:rFonts w:hint="eastAsia" w:ascii="仿宋_GB2312" w:hAnsi="仿宋_GB2312" w:eastAsia="仿宋_GB2312" w:cs="仿宋_GB2312"/>
                <w:color w:val="333333"/>
                <w:kern w:val="0"/>
                <w:szCs w:val="21"/>
              </w:rPr>
            </w:pPr>
          </w:p>
        </w:tc>
        <w:tc>
          <w:tcPr>
            <w:tcW w:w="732" w:type="dxa"/>
            <w:vMerge w:val="continue"/>
            <w:vAlign w:val="center"/>
          </w:tcPr>
          <w:p w14:paraId="08CE5E82">
            <w:pPr>
              <w:widowControl/>
              <w:spacing w:line="240" w:lineRule="exact"/>
              <w:jc w:val="left"/>
              <w:rPr>
                <w:rFonts w:hint="eastAsia" w:ascii="仿宋_GB2312" w:hAnsi="仿宋_GB2312" w:eastAsia="仿宋_GB2312" w:cs="仿宋_GB2312"/>
                <w:color w:val="333333"/>
                <w:kern w:val="0"/>
                <w:szCs w:val="21"/>
              </w:rPr>
            </w:pPr>
          </w:p>
        </w:tc>
        <w:tc>
          <w:tcPr>
            <w:tcW w:w="675" w:type="dxa"/>
            <w:vAlign w:val="center"/>
          </w:tcPr>
          <w:p w14:paraId="59B783C4">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商业企业</w:t>
            </w:r>
          </w:p>
        </w:tc>
        <w:tc>
          <w:tcPr>
            <w:tcW w:w="770" w:type="dxa"/>
            <w:vAlign w:val="center"/>
          </w:tcPr>
          <w:p w14:paraId="20A17879">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科研机构</w:t>
            </w:r>
          </w:p>
        </w:tc>
        <w:tc>
          <w:tcPr>
            <w:tcW w:w="892" w:type="dxa"/>
            <w:vAlign w:val="center"/>
          </w:tcPr>
          <w:p w14:paraId="1F082212">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社会公益组织</w:t>
            </w:r>
          </w:p>
        </w:tc>
        <w:tc>
          <w:tcPr>
            <w:tcW w:w="921" w:type="dxa"/>
            <w:vAlign w:val="center"/>
          </w:tcPr>
          <w:p w14:paraId="21F92674">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法律服务机构</w:t>
            </w:r>
          </w:p>
        </w:tc>
        <w:tc>
          <w:tcPr>
            <w:tcW w:w="650" w:type="dxa"/>
            <w:vAlign w:val="center"/>
          </w:tcPr>
          <w:p w14:paraId="5F8E0F08">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其他</w:t>
            </w:r>
          </w:p>
        </w:tc>
        <w:tc>
          <w:tcPr>
            <w:tcW w:w="691" w:type="dxa"/>
            <w:vMerge w:val="continue"/>
            <w:vAlign w:val="center"/>
          </w:tcPr>
          <w:p w14:paraId="70557D9A">
            <w:pPr>
              <w:widowControl/>
              <w:spacing w:line="240" w:lineRule="exact"/>
              <w:jc w:val="left"/>
              <w:rPr>
                <w:rFonts w:hint="eastAsia" w:ascii="仿宋_GB2312" w:hAnsi="仿宋_GB2312" w:eastAsia="仿宋_GB2312" w:cs="仿宋_GB2312"/>
                <w:color w:val="333333"/>
                <w:kern w:val="0"/>
                <w:szCs w:val="21"/>
              </w:rPr>
            </w:pPr>
          </w:p>
        </w:tc>
      </w:tr>
      <w:tr w14:paraId="3AD7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Align w:val="center"/>
          </w:tcPr>
          <w:p w14:paraId="601C5F6D">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一、本年新收政府信息公开申请数量</w:t>
            </w:r>
          </w:p>
        </w:tc>
        <w:tc>
          <w:tcPr>
            <w:tcW w:w="732" w:type="dxa"/>
            <w:vAlign w:val="center"/>
          </w:tcPr>
          <w:p w14:paraId="7D7AAE8E">
            <w:pPr>
              <w:widowControl/>
              <w:spacing w:line="240" w:lineRule="exact"/>
              <w:jc w:val="center"/>
              <w:rPr>
                <w:rFonts w:hint="default"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6A6A62F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43BC253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710127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7DD48BE5">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41C448BB">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62C9CB8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3136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809" w:type="dxa"/>
            <w:gridSpan w:val="3"/>
            <w:vAlign w:val="center"/>
          </w:tcPr>
          <w:p w14:paraId="4BD4699C">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二、上年结转政府信息公开申请数量</w:t>
            </w:r>
          </w:p>
        </w:tc>
        <w:tc>
          <w:tcPr>
            <w:tcW w:w="732" w:type="dxa"/>
            <w:vAlign w:val="center"/>
          </w:tcPr>
          <w:p w14:paraId="2E2B81C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423BC685">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00B92F4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416358B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0CD74BD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429A685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124B4F15">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2676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restart"/>
            <w:vAlign w:val="center"/>
          </w:tcPr>
          <w:p w14:paraId="0366821E">
            <w:pPr>
              <w:widowControl/>
              <w:spacing w:line="240" w:lineRule="exact"/>
              <w:jc w:val="center"/>
              <w:rPr>
                <w:rFonts w:hint="eastAsia" w:ascii="仿宋_GB2312" w:hAnsi="仿宋_GB2312" w:eastAsia="仿宋_GB2312" w:cs="仿宋_GB2312"/>
                <w:color w:val="333333"/>
                <w:szCs w:val="21"/>
              </w:rPr>
            </w:pPr>
          </w:p>
          <w:p w14:paraId="1D2541EA">
            <w:pPr>
              <w:widowControl/>
              <w:spacing w:line="240" w:lineRule="exact"/>
              <w:jc w:val="center"/>
              <w:rPr>
                <w:rFonts w:hint="eastAsia" w:ascii="仿宋_GB2312" w:hAnsi="仿宋_GB2312" w:eastAsia="仿宋_GB2312" w:cs="仿宋_GB2312"/>
                <w:color w:val="333333"/>
                <w:szCs w:val="21"/>
              </w:rPr>
            </w:pPr>
          </w:p>
          <w:p w14:paraId="5048C3D6">
            <w:pPr>
              <w:widowControl/>
              <w:spacing w:line="240" w:lineRule="exact"/>
              <w:jc w:val="center"/>
              <w:rPr>
                <w:rFonts w:hint="eastAsia" w:ascii="仿宋_GB2312" w:hAnsi="仿宋_GB2312" w:eastAsia="仿宋_GB2312" w:cs="仿宋_GB2312"/>
                <w:color w:val="333333"/>
                <w:szCs w:val="21"/>
              </w:rPr>
            </w:pPr>
          </w:p>
          <w:p w14:paraId="3111E001">
            <w:pPr>
              <w:widowControl/>
              <w:spacing w:line="240" w:lineRule="exact"/>
              <w:jc w:val="center"/>
              <w:rPr>
                <w:rFonts w:hint="eastAsia" w:ascii="仿宋_GB2312" w:hAnsi="仿宋_GB2312" w:eastAsia="仿宋_GB2312" w:cs="仿宋_GB2312"/>
                <w:color w:val="333333"/>
                <w:szCs w:val="21"/>
              </w:rPr>
            </w:pPr>
          </w:p>
          <w:p w14:paraId="0E392F9D">
            <w:pPr>
              <w:widowControl/>
              <w:spacing w:line="240" w:lineRule="exact"/>
              <w:jc w:val="center"/>
              <w:rPr>
                <w:rFonts w:hint="eastAsia" w:ascii="仿宋_GB2312" w:hAnsi="仿宋_GB2312" w:eastAsia="仿宋_GB2312" w:cs="仿宋_GB2312"/>
                <w:color w:val="333333"/>
                <w:szCs w:val="21"/>
              </w:rPr>
            </w:pPr>
          </w:p>
          <w:p w14:paraId="6799EE22">
            <w:pPr>
              <w:widowControl/>
              <w:spacing w:line="240" w:lineRule="exact"/>
              <w:jc w:val="center"/>
              <w:rPr>
                <w:rFonts w:hint="eastAsia" w:ascii="仿宋_GB2312" w:hAnsi="仿宋_GB2312" w:eastAsia="仿宋_GB2312" w:cs="仿宋_GB2312"/>
                <w:color w:val="333333"/>
                <w:szCs w:val="21"/>
              </w:rPr>
            </w:pPr>
          </w:p>
          <w:p w14:paraId="7DF379C5">
            <w:pPr>
              <w:widowControl/>
              <w:spacing w:line="240" w:lineRule="exact"/>
              <w:jc w:val="center"/>
              <w:rPr>
                <w:rFonts w:hint="eastAsia" w:ascii="仿宋_GB2312" w:hAnsi="仿宋_GB2312" w:eastAsia="仿宋_GB2312" w:cs="仿宋_GB2312"/>
                <w:color w:val="333333"/>
                <w:szCs w:val="21"/>
              </w:rPr>
            </w:pPr>
          </w:p>
          <w:p w14:paraId="4476C69B">
            <w:pPr>
              <w:widowControl/>
              <w:spacing w:line="240" w:lineRule="exact"/>
              <w:jc w:val="center"/>
              <w:rPr>
                <w:rFonts w:hint="eastAsia" w:ascii="仿宋_GB2312" w:hAnsi="仿宋_GB2312" w:eastAsia="仿宋_GB2312" w:cs="仿宋_GB2312"/>
                <w:color w:val="333333"/>
                <w:szCs w:val="21"/>
              </w:rPr>
            </w:pPr>
          </w:p>
          <w:p w14:paraId="5CDBF588">
            <w:pPr>
              <w:widowControl/>
              <w:spacing w:line="240" w:lineRule="exact"/>
              <w:jc w:val="center"/>
              <w:rPr>
                <w:rFonts w:hint="eastAsia" w:ascii="仿宋_GB2312" w:hAnsi="仿宋_GB2312" w:eastAsia="仿宋_GB2312" w:cs="仿宋_GB2312"/>
                <w:color w:val="333333"/>
                <w:szCs w:val="21"/>
              </w:rPr>
            </w:pPr>
          </w:p>
          <w:p w14:paraId="17D59DA3">
            <w:pPr>
              <w:widowControl/>
              <w:spacing w:line="240" w:lineRule="exact"/>
              <w:jc w:val="center"/>
              <w:rPr>
                <w:rFonts w:hint="eastAsia" w:ascii="仿宋_GB2312" w:hAnsi="仿宋_GB2312" w:eastAsia="仿宋_GB2312" w:cs="仿宋_GB2312"/>
                <w:color w:val="333333"/>
                <w:szCs w:val="21"/>
              </w:rPr>
            </w:pPr>
          </w:p>
          <w:p w14:paraId="7A7F1928">
            <w:pPr>
              <w:widowControl/>
              <w:spacing w:line="240" w:lineRule="exact"/>
              <w:jc w:val="center"/>
              <w:rPr>
                <w:rFonts w:hint="eastAsia" w:ascii="仿宋_GB2312" w:hAnsi="仿宋_GB2312" w:eastAsia="仿宋_GB2312" w:cs="仿宋_GB2312"/>
                <w:color w:val="333333"/>
                <w:szCs w:val="21"/>
              </w:rPr>
            </w:pPr>
          </w:p>
          <w:p w14:paraId="568837F4">
            <w:pPr>
              <w:widowControl/>
              <w:spacing w:line="240" w:lineRule="exact"/>
              <w:jc w:val="center"/>
              <w:rPr>
                <w:rFonts w:hint="eastAsia" w:ascii="仿宋_GB2312" w:hAnsi="仿宋_GB2312" w:eastAsia="仿宋_GB2312" w:cs="仿宋_GB2312"/>
                <w:color w:val="333333"/>
                <w:szCs w:val="21"/>
              </w:rPr>
            </w:pPr>
          </w:p>
          <w:p w14:paraId="17790545">
            <w:pPr>
              <w:widowControl/>
              <w:spacing w:line="240" w:lineRule="exact"/>
              <w:jc w:val="center"/>
              <w:rPr>
                <w:rFonts w:hint="eastAsia" w:ascii="仿宋_GB2312" w:hAnsi="仿宋_GB2312" w:eastAsia="仿宋_GB2312" w:cs="仿宋_GB2312"/>
                <w:color w:val="333333"/>
                <w:szCs w:val="21"/>
              </w:rPr>
            </w:pPr>
          </w:p>
          <w:p w14:paraId="3D474CEA">
            <w:pPr>
              <w:widowControl/>
              <w:spacing w:line="240" w:lineRule="exact"/>
              <w:jc w:val="center"/>
              <w:rPr>
                <w:rFonts w:hint="eastAsia" w:ascii="仿宋_GB2312" w:hAnsi="仿宋_GB2312" w:eastAsia="仿宋_GB2312" w:cs="仿宋_GB2312"/>
                <w:color w:val="333333"/>
                <w:szCs w:val="21"/>
              </w:rPr>
            </w:pPr>
          </w:p>
          <w:p w14:paraId="48E3EEA5">
            <w:pPr>
              <w:widowControl/>
              <w:spacing w:line="240" w:lineRule="exact"/>
              <w:jc w:val="center"/>
              <w:rPr>
                <w:rFonts w:hint="eastAsia" w:ascii="仿宋_GB2312" w:hAnsi="仿宋_GB2312" w:eastAsia="仿宋_GB2312" w:cs="仿宋_GB2312"/>
                <w:color w:val="333333"/>
                <w:szCs w:val="21"/>
              </w:rPr>
            </w:pPr>
          </w:p>
          <w:p w14:paraId="7C1E2DEF">
            <w:pPr>
              <w:widowControl/>
              <w:spacing w:line="240" w:lineRule="exact"/>
              <w:jc w:val="center"/>
              <w:rPr>
                <w:rFonts w:hint="eastAsia" w:ascii="仿宋_GB2312" w:hAnsi="仿宋_GB2312" w:eastAsia="仿宋_GB2312" w:cs="仿宋_GB2312"/>
                <w:color w:val="333333"/>
                <w:szCs w:val="21"/>
              </w:rPr>
            </w:pPr>
          </w:p>
          <w:p w14:paraId="3D57C0A0">
            <w:pPr>
              <w:widowControl/>
              <w:spacing w:line="240" w:lineRule="exact"/>
              <w:jc w:val="center"/>
              <w:rPr>
                <w:rFonts w:hint="eastAsia" w:ascii="仿宋_GB2312" w:hAnsi="仿宋_GB2312" w:eastAsia="仿宋_GB2312" w:cs="仿宋_GB2312"/>
                <w:color w:val="333333"/>
                <w:szCs w:val="21"/>
              </w:rPr>
            </w:pPr>
          </w:p>
          <w:p w14:paraId="6CC6BEDB">
            <w:pPr>
              <w:widowControl/>
              <w:spacing w:line="240" w:lineRule="exact"/>
              <w:jc w:val="center"/>
              <w:rPr>
                <w:rFonts w:hint="eastAsia" w:ascii="仿宋_GB2312" w:hAnsi="仿宋_GB2312" w:eastAsia="仿宋_GB2312" w:cs="仿宋_GB2312"/>
                <w:color w:val="333333"/>
                <w:szCs w:val="21"/>
              </w:rPr>
            </w:pPr>
          </w:p>
          <w:p w14:paraId="56E2EFB3">
            <w:pPr>
              <w:widowControl/>
              <w:spacing w:line="240" w:lineRule="exact"/>
              <w:jc w:val="center"/>
              <w:rPr>
                <w:rFonts w:hint="eastAsia" w:ascii="仿宋_GB2312" w:hAnsi="仿宋_GB2312" w:eastAsia="仿宋_GB2312" w:cs="仿宋_GB2312"/>
                <w:color w:val="333333"/>
                <w:szCs w:val="21"/>
              </w:rPr>
            </w:pPr>
          </w:p>
          <w:p w14:paraId="219A7E24">
            <w:pPr>
              <w:widowControl/>
              <w:spacing w:line="240" w:lineRule="exact"/>
              <w:jc w:val="center"/>
              <w:rPr>
                <w:rFonts w:hint="eastAsia" w:ascii="仿宋_GB2312" w:hAnsi="仿宋_GB2312" w:eastAsia="仿宋_GB2312" w:cs="仿宋_GB2312"/>
                <w:color w:val="333333"/>
                <w:szCs w:val="21"/>
              </w:rPr>
            </w:pPr>
          </w:p>
          <w:p w14:paraId="21D36A79">
            <w:pPr>
              <w:widowControl/>
              <w:spacing w:line="240" w:lineRule="exact"/>
              <w:jc w:val="center"/>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三、本年度办理结果</w:t>
            </w:r>
          </w:p>
        </w:tc>
        <w:tc>
          <w:tcPr>
            <w:tcW w:w="3205" w:type="dxa"/>
            <w:gridSpan w:val="2"/>
            <w:vAlign w:val="center"/>
          </w:tcPr>
          <w:p w14:paraId="08E25F50">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（一）予以公开</w:t>
            </w:r>
          </w:p>
        </w:tc>
        <w:tc>
          <w:tcPr>
            <w:tcW w:w="732" w:type="dxa"/>
            <w:vAlign w:val="center"/>
          </w:tcPr>
          <w:p w14:paraId="567C63B5">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641D5B4B">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09D0A3C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77B689CB">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6028B344">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2DED0A7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5A9C905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04B0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78871CD2">
            <w:pPr>
              <w:widowControl/>
              <w:spacing w:line="240" w:lineRule="exact"/>
              <w:jc w:val="left"/>
              <w:rPr>
                <w:rFonts w:hint="eastAsia" w:ascii="仿宋_GB2312" w:hAnsi="仿宋_GB2312" w:eastAsia="仿宋_GB2312" w:cs="仿宋_GB2312"/>
                <w:color w:val="333333"/>
                <w:kern w:val="0"/>
                <w:szCs w:val="21"/>
              </w:rPr>
            </w:pPr>
          </w:p>
        </w:tc>
        <w:tc>
          <w:tcPr>
            <w:tcW w:w="3205" w:type="dxa"/>
            <w:gridSpan w:val="2"/>
            <w:vAlign w:val="center"/>
          </w:tcPr>
          <w:p w14:paraId="77E28738">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（二）部分公开（区分处理的，只计这一情形，不计其他情形）</w:t>
            </w:r>
          </w:p>
        </w:tc>
        <w:tc>
          <w:tcPr>
            <w:tcW w:w="732" w:type="dxa"/>
            <w:vAlign w:val="center"/>
          </w:tcPr>
          <w:p w14:paraId="6689A8AC">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7161191C">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2E5D4DBB">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5CDDDB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041FF814">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43D60FB7">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1465ABC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1DEC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44099FCE">
            <w:pPr>
              <w:widowControl/>
              <w:spacing w:line="240" w:lineRule="exact"/>
              <w:jc w:val="left"/>
              <w:rPr>
                <w:rFonts w:hint="eastAsia" w:ascii="仿宋_GB2312" w:hAnsi="仿宋_GB2312" w:eastAsia="仿宋_GB2312" w:cs="仿宋_GB2312"/>
                <w:color w:val="333333"/>
                <w:kern w:val="0"/>
                <w:szCs w:val="21"/>
              </w:rPr>
            </w:pPr>
          </w:p>
        </w:tc>
        <w:tc>
          <w:tcPr>
            <w:tcW w:w="804" w:type="dxa"/>
            <w:vMerge w:val="restart"/>
            <w:vAlign w:val="center"/>
          </w:tcPr>
          <w:p w14:paraId="1BB312BE">
            <w:pPr>
              <w:widowControl/>
              <w:spacing w:line="240" w:lineRule="exact"/>
              <w:jc w:val="left"/>
              <w:rPr>
                <w:rFonts w:hint="eastAsia" w:ascii="仿宋_GB2312" w:hAnsi="仿宋_GB2312" w:eastAsia="仿宋_GB2312" w:cs="仿宋_GB2312"/>
                <w:color w:val="333333"/>
                <w:szCs w:val="21"/>
              </w:rPr>
            </w:pPr>
          </w:p>
          <w:p w14:paraId="601B455F">
            <w:pPr>
              <w:widowControl/>
              <w:spacing w:line="240" w:lineRule="exact"/>
              <w:jc w:val="left"/>
              <w:rPr>
                <w:rFonts w:hint="eastAsia" w:ascii="仿宋_GB2312" w:hAnsi="仿宋_GB2312" w:eastAsia="仿宋_GB2312" w:cs="仿宋_GB2312"/>
                <w:color w:val="333333"/>
                <w:szCs w:val="21"/>
              </w:rPr>
            </w:pPr>
          </w:p>
          <w:p w14:paraId="63BA84C3">
            <w:pPr>
              <w:widowControl/>
              <w:spacing w:line="240" w:lineRule="exact"/>
              <w:jc w:val="left"/>
              <w:rPr>
                <w:rFonts w:hint="eastAsia" w:ascii="仿宋_GB2312" w:hAnsi="仿宋_GB2312" w:eastAsia="仿宋_GB2312" w:cs="仿宋_GB2312"/>
                <w:color w:val="333333"/>
                <w:szCs w:val="21"/>
              </w:rPr>
            </w:pPr>
          </w:p>
          <w:p w14:paraId="092B68CA">
            <w:pPr>
              <w:widowControl/>
              <w:spacing w:line="240" w:lineRule="exact"/>
              <w:jc w:val="left"/>
              <w:rPr>
                <w:rFonts w:hint="eastAsia" w:ascii="仿宋_GB2312" w:hAnsi="仿宋_GB2312" w:eastAsia="仿宋_GB2312" w:cs="仿宋_GB2312"/>
                <w:color w:val="333333"/>
                <w:szCs w:val="21"/>
              </w:rPr>
            </w:pPr>
          </w:p>
          <w:p w14:paraId="30C61F17">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（三）不予公开</w:t>
            </w:r>
          </w:p>
        </w:tc>
        <w:tc>
          <w:tcPr>
            <w:tcW w:w="2401" w:type="dxa"/>
            <w:vAlign w:val="center"/>
          </w:tcPr>
          <w:p w14:paraId="3C6A9941">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1.属于国家秘密</w:t>
            </w:r>
          </w:p>
        </w:tc>
        <w:tc>
          <w:tcPr>
            <w:tcW w:w="732" w:type="dxa"/>
            <w:vAlign w:val="center"/>
          </w:tcPr>
          <w:p w14:paraId="758B40B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1DAD863B">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68EA0144">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2AF37074">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6AC0108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27674928">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7A8FDBCB">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7264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4581DD12">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0BEF9516">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3B61B507">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2.其他法律行政法规禁止公开</w:t>
            </w:r>
          </w:p>
        </w:tc>
        <w:tc>
          <w:tcPr>
            <w:tcW w:w="732" w:type="dxa"/>
            <w:vAlign w:val="center"/>
          </w:tcPr>
          <w:p w14:paraId="656BE03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2CEA65AC">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5DA3F23B">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1C6D9779">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590DE59E">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19DDCC7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1BC8875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6931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4A1146DF">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6709E777">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1001B0BD">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3.危及“三安全一稳定”</w:t>
            </w:r>
          </w:p>
        </w:tc>
        <w:tc>
          <w:tcPr>
            <w:tcW w:w="732" w:type="dxa"/>
            <w:vAlign w:val="center"/>
          </w:tcPr>
          <w:p w14:paraId="29A4A54E">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42AA9ED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36C4C108">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6AC10C2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539F6F9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4FAD5C38">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55735DA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445D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2B9AAA34">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3B0DB5FB">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3EEA1214">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4.保护第三方合法权益</w:t>
            </w:r>
          </w:p>
        </w:tc>
        <w:tc>
          <w:tcPr>
            <w:tcW w:w="732" w:type="dxa"/>
            <w:vAlign w:val="center"/>
          </w:tcPr>
          <w:p w14:paraId="40A85B55">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FA5F41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272149C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37A1B15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6C539A3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3E314D58">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7D4D431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1697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A044887">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04B82779">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0D71CE9D">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5.属于三类内部事务信息</w:t>
            </w:r>
          </w:p>
        </w:tc>
        <w:tc>
          <w:tcPr>
            <w:tcW w:w="732" w:type="dxa"/>
            <w:vAlign w:val="center"/>
          </w:tcPr>
          <w:p w14:paraId="76C01E1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B4588E7">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3CBEBF1B">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232413BF">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18F66CAC">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52B27D89">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6B8A2F9E">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1860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7402F4E0">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32BA4F86">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37B7FE58">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6.属于四类过程性信息</w:t>
            </w:r>
          </w:p>
        </w:tc>
        <w:tc>
          <w:tcPr>
            <w:tcW w:w="732" w:type="dxa"/>
            <w:vAlign w:val="center"/>
          </w:tcPr>
          <w:p w14:paraId="395CA1D9">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F069E77">
            <w:pPr>
              <w:widowControl/>
              <w:spacing w:line="240" w:lineRule="exact"/>
              <w:jc w:val="center"/>
              <w:rPr>
                <w:rFonts w:hint="default"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34C87028">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0A8C9DDF">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4ED03ADF">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6F34D45E">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2254B64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417B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1B3B6290">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501765A2">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692DC8B6">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7.属于行政执法案卷</w:t>
            </w:r>
          </w:p>
        </w:tc>
        <w:tc>
          <w:tcPr>
            <w:tcW w:w="732" w:type="dxa"/>
            <w:vAlign w:val="center"/>
          </w:tcPr>
          <w:p w14:paraId="4CE18127">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184E8A2E">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5D9DF9F5">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BB046DF">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497202C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6E9ADD8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54D9EB4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34D2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2EEC11A6">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3D6A1E59">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344CFF1E">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8.属于行政查询事项</w:t>
            </w:r>
          </w:p>
        </w:tc>
        <w:tc>
          <w:tcPr>
            <w:tcW w:w="732" w:type="dxa"/>
            <w:vAlign w:val="center"/>
          </w:tcPr>
          <w:p w14:paraId="6628CC9E">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2FBB81B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758306B8">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62466D1F">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328DAAD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509DEF1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7FB16DD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5875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5D23391B">
            <w:pPr>
              <w:widowControl/>
              <w:spacing w:line="240" w:lineRule="exact"/>
              <w:jc w:val="left"/>
              <w:rPr>
                <w:rFonts w:hint="eastAsia" w:ascii="仿宋_GB2312" w:hAnsi="仿宋_GB2312" w:eastAsia="仿宋_GB2312" w:cs="仿宋_GB2312"/>
                <w:color w:val="333333"/>
                <w:kern w:val="0"/>
                <w:szCs w:val="21"/>
              </w:rPr>
            </w:pPr>
          </w:p>
        </w:tc>
        <w:tc>
          <w:tcPr>
            <w:tcW w:w="804" w:type="dxa"/>
            <w:vMerge w:val="restart"/>
            <w:vAlign w:val="center"/>
          </w:tcPr>
          <w:p w14:paraId="77D61CFA">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（四）无法提供</w:t>
            </w:r>
          </w:p>
        </w:tc>
        <w:tc>
          <w:tcPr>
            <w:tcW w:w="2401" w:type="dxa"/>
            <w:vAlign w:val="center"/>
          </w:tcPr>
          <w:p w14:paraId="520BE2A1">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1.本机关不掌握相关政府信息</w:t>
            </w:r>
          </w:p>
        </w:tc>
        <w:tc>
          <w:tcPr>
            <w:tcW w:w="732" w:type="dxa"/>
            <w:vAlign w:val="center"/>
          </w:tcPr>
          <w:p w14:paraId="7D587AC4">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0B05F31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3370AD6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1255682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1BEEC2C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6938F56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2C47E81C">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55E4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77E61F4B">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2A5AC21E">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6A8463F4">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2.没有现成信息需要另行制作</w:t>
            </w:r>
          </w:p>
        </w:tc>
        <w:tc>
          <w:tcPr>
            <w:tcW w:w="732" w:type="dxa"/>
            <w:vAlign w:val="center"/>
          </w:tcPr>
          <w:p w14:paraId="2CD2D5A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08A3281E">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093AC80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B55A1E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760E62B8">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6550097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2BF0B50C">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5E04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607FDEE">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30441591">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5BA8524F">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3.补正后申请内容仍不明确</w:t>
            </w:r>
          </w:p>
        </w:tc>
        <w:tc>
          <w:tcPr>
            <w:tcW w:w="732" w:type="dxa"/>
            <w:vAlign w:val="center"/>
          </w:tcPr>
          <w:p w14:paraId="6D1DC41E">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8CAC1D4">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08CF3E2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19EC342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680AAEC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56F79C8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33E63E69">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72F3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0D945814">
            <w:pPr>
              <w:widowControl/>
              <w:spacing w:line="240" w:lineRule="exact"/>
              <w:jc w:val="left"/>
              <w:rPr>
                <w:rFonts w:hint="eastAsia" w:ascii="仿宋_GB2312" w:hAnsi="仿宋_GB2312" w:eastAsia="仿宋_GB2312" w:cs="仿宋_GB2312"/>
                <w:color w:val="333333"/>
                <w:kern w:val="0"/>
                <w:szCs w:val="21"/>
              </w:rPr>
            </w:pPr>
          </w:p>
        </w:tc>
        <w:tc>
          <w:tcPr>
            <w:tcW w:w="804" w:type="dxa"/>
            <w:vMerge w:val="restart"/>
            <w:vAlign w:val="center"/>
          </w:tcPr>
          <w:p w14:paraId="0B5943EE">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（五）不予处理</w:t>
            </w:r>
          </w:p>
        </w:tc>
        <w:tc>
          <w:tcPr>
            <w:tcW w:w="2401" w:type="dxa"/>
            <w:vAlign w:val="center"/>
          </w:tcPr>
          <w:p w14:paraId="298E50ED">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1.信访举报投诉类申请</w:t>
            </w:r>
          </w:p>
        </w:tc>
        <w:tc>
          <w:tcPr>
            <w:tcW w:w="732" w:type="dxa"/>
            <w:vAlign w:val="center"/>
          </w:tcPr>
          <w:p w14:paraId="72594D87">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6DAE286F">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3977A687">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39D7EBA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067BAA7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613F353C">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5CB90069">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2CF4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39754567">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1744B6DC">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14C289A4">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2.重复申请</w:t>
            </w:r>
          </w:p>
        </w:tc>
        <w:tc>
          <w:tcPr>
            <w:tcW w:w="732" w:type="dxa"/>
            <w:vAlign w:val="center"/>
          </w:tcPr>
          <w:p w14:paraId="663CD654">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24BD08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4CA9BEB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4404D32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2146D194">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68668A3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2ABCC96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2882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54172BEC">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4B643F43">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299E425F">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3.要求提供公开出版物</w:t>
            </w:r>
          </w:p>
        </w:tc>
        <w:tc>
          <w:tcPr>
            <w:tcW w:w="732" w:type="dxa"/>
            <w:vAlign w:val="center"/>
          </w:tcPr>
          <w:p w14:paraId="7D4BAEB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9DA9D2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24729568">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5605056B">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454131B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1DEE563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5DDBFB5E">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3121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4DE6D2E0">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0EC964BF">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1BCB20C6">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4.无正当理由大量反复申请</w:t>
            </w:r>
          </w:p>
        </w:tc>
        <w:tc>
          <w:tcPr>
            <w:tcW w:w="732" w:type="dxa"/>
            <w:vAlign w:val="center"/>
          </w:tcPr>
          <w:p w14:paraId="0418D26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611EAC0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4CBABBA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4BE4C305">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4FAA3CF4">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38278403">
            <w:pPr>
              <w:widowControl/>
              <w:spacing w:line="240" w:lineRule="exact"/>
              <w:jc w:val="center"/>
              <w:rPr>
                <w:rFonts w:hint="default"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3DFBD7C8">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2C62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5C56E193">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69584425">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38A25B8A">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5.要求行政机关确认或重新出具已获取信息</w:t>
            </w:r>
          </w:p>
        </w:tc>
        <w:tc>
          <w:tcPr>
            <w:tcW w:w="732" w:type="dxa"/>
            <w:vAlign w:val="center"/>
          </w:tcPr>
          <w:p w14:paraId="6CF30467">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6860B24">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05B3AB3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108A19C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4F765C2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41A5B218">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448F10CC">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6023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04" w:type="dxa"/>
            <w:vMerge w:val="continue"/>
            <w:vAlign w:val="center"/>
          </w:tcPr>
          <w:p w14:paraId="5E96DCD5">
            <w:pPr>
              <w:widowControl/>
              <w:spacing w:line="240" w:lineRule="exact"/>
              <w:jc w:val="left"/>
              <w:rPr>
                <w:rFonts w:hint="eastAsia" w:ascii="仿宋_GB2312" w:hAnsi="仿宋_GB2312" w:eastAsia="仿宋_GB2312" w:cs="仿宋_GB2312"/>
                <w:color w:val="333333"/>
                <w:kern w:val="0"/>
                <w:szCs w:val="21"/>
              </w:rPr>
            </w:pPr>
          </w:p>
        </w:tc>
        <w:tc>
          <w:tcPr>
            <w:tcW w:w="804" w:type="dxa"/>
            <w:vMerge w:val="restart"/>
            <w:vAlign w:val="center"/>
          </w:tcPr>
          <w:p w14:paraId="27FD355E">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（六）其他处理</w:t>
            </w:r>
          </w:p>
        </w:tc>
        <w:tc>
          <w:tcPr>
            <w:tcW w:w="2401" w:type="dxa"/>
            <w:vAlign w:val="center"/>
          </w:tcPr>
          <w:p w14:paraId="587D5EA2">
            <w:pPr>
              <w:widowControl/>
              <w:spacing w:line="240" w:lineRule="exact"/>
              <w:jc w:val="left"/>
              <w:rPr>
                <w:rFonts w:hint="eastAsia" w:ascii="仿宋_GB2312" w:hAnsi="仿宋_GB2312" w:eastAsia="仿宋_GB2312" w:cs="仿宋_GB2312"/>
                <w:color w:val="333333"/>
                <w:szCs w:val="21"/>
              </w:rPr>
            </w:pPr>
            <w:r>
              <w:rPr>
                <w:rFonts w:hint="eastAsia" w:ascii="仿宋_GB2312" w:hAnsi="仿宋_GB2312" w:eastAsia="仿宋_GB2312" w:cs="仿宋_GB2312"/>
                <w:color w:val="333333"/>
                <w:szCs w:val="21"/>
              </w:rPr>
              <w:t>1.申请人无正当理由逾期不补正、行政机关不再处理其政府信息公开申请</w:t>
            </w:r>
          </w:p>
        </w:tc>
        <w:tc>
          <w:tcPr>
            <w:tcW w:w="732" w:type="dxa"/>
            <w:vAlign w:val="center"/>
          </w:tcPr>
          <w:p w14:paraId="1A6B866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6B96EC1D">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4CF2B6F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72EC8895">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140325E2">
            <w:pPr>
              <w:widowControl/>
              <w:spacing w:line="240" w:lineRule="exact"/>
              <w:jc w:val="center"/>
              <w:rPr>
                <w:rFonts w:hint="default"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3E5519DF">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7042053F">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575C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04" w:type="dxa"/>
            <w:vMerge w:val="continue"/>
            <w:vAlign w:val="center"/>
          </w:tcPr>
          <w:p w14:paraId="61BFC11B">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77720167">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5DBA4D3F">
            <w:pPr>
              <w:widowControl/>
              <w:spacing w:line="240" w:lineRule="exact"/>
              <w:jc w:val="left"/>
              <w:rPr>
                <w:rFonts w:hint="eastAsia" w:ascii="仿宋_GB2312" w:hAnsi="仿宋_GB2312" w:eastAsia="仿宋_GB2312" w:cs="仿宋_GB2312"/>
                <w:color w:val="333333"/>
                <w:szCs w:val="21"/>
              </w:rPr>
            </w:pPr>
            <w:r>
              <w:rPr>
                <w:rFonts w:hint="eastAsia" w:ascii="仿宋_GB2312" w:hAnsi="仿宋_GB2312" w:eastAsia="仿宋_GB2312" w:cs="仿宋_GB2312"/>
                <w:color w:val="333333"/>
                <w:szCs w:val="21"/>
              </w:rPr>
              <w:t>2.申请人逾期未按收费通知要求缴纳费用、行政机关不再处理其政府信息公开申请</w:t>
            </w:r>
          </w:p>
        </w:tc>
        <w:tc>
          <w:tcPr>
            <w:tcW w:w="732" w:type="dxa"/>
            <w:vAlign w:val="center"/>
          </w:tcPr>
          <w:p w14:paraId="2590446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56100CDE">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396A91D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4CCF014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20A65E39">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01E1F4D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47A6818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1557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3B1B93E7">
            <w:pPr>
              <w:widowControl/>
              <w:spacing w:line="240" w:lineRule="exact"/>
              <w:jc w:val="left"/>
              <w:rPr>
                <w:rFonts w:hint="eastAsia" w:ascii="仿宋_GB2312" w:hAnsi="仿宋_GB2312" w:eastAsia="仿宋_GB2312" w:cs="仿宋_GB2312"/>
                <w:color w:val="333333"/>
                <w:kern w:val="0"/>
                <w:szCs w:val="21"/>
              </w:rPr>
            </w:pPr>
          </w:p>
        </w:tc>
        <w:tc>
          <w:tcPr>
            <w:tcW w:w="804" w:type="dxa"/>
            <w:vMerge w:val="continue"/>
            <w:vAlign w:val="center"/>
          </w:tcPr>
          <w:p w14:paraId="178DADCD">
            <w:pPr>
              <w:widowControl/>
              <w:spacing w:line="240" w:lineRule="exact"/>
              <w:jc w:val="left"/>
              <w:rPr>
                <w:rFonts w:hint="eastAsia" w:ascii="仿宋_GB2312" w:hAnsi="仿宋_GB2312" w:eastAsia="仿宋_GB2312" w:cs="仿宋_GB2312"/>
                <w:color w:val="333333"/>
                <w:kern w:val="0"/>
                <w:szCs w:val="21"/>
              </w:rPr>
            </w:pPr>
          </w:p>
        </w:tc>
        <w:tc>
          <w:tcPr>
            <w:tcW w:w="2401" w:type="dxa"/>
            <w:vAlign w:val="center"/>
          </w:tcPr>
          <w:p w14:paraId="37C910A2">
            <w:pPr>
              <w:widowControl/>
              <w:spacing w:line="240" w:lineRule="exact"/>
              <w:jc w:val="left"/>
              <w:rPr>
                <w:rFonts w:hint="eastAsia" w:ascii="仿宋_GB2312" w:hAnsi="仿宋_GB2312" w:eastAsia="仿宋_GB2312" w:cs="仿宋_GB2312"/>
                <w:color w:val="333333"/>
                <w:szCs w:val="21"/>
              </w:rPr>
            </w:pPr>
            <w:r>
              <w:rPr>
                <w:rFonts w:hint="eastAsia" w:ascii="仿宋_GB2312" w:hAnsi="仿宋_GB2312" w:eastAsia="仿宋_GB2312" w:cs="仿宋_GB2312"/>
                <w:color w:val="333333"/>
                <w:szCs w:val="21"/>
              </w:rPr>
              <w:t>3.其他</w:t>
            </w:r>
          </w:p>
        </w:tc>
        <w:tc>
          <w:tcPr>
            <w:tcW w:w="732" w:type="dxa"/>
            <w:vAlign w:val="center"/>
          </w:tcPr>
          <w:p w14:paraId="5442B3C9">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2A5F77BA">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2821612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1E4628A7">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3BC452E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0EC6FF2F">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642629D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248F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04" w:type="dxa"/>
            <w:vMerge w:val="continue"/>
            <w:vAlign w:val="center"/>
          </w:tcPr>
          <w:p w14:paraId="5983B0DF">
            <w:pPr>
              <w:widowControl/>
              <w:spacing w:line="240" w:lineRule="exact"/>
              <w:jc w:val="left"/>
              <w:rPr>
                <w:rFonts w:hint="eastAsia" w:ascii="仿宋_GB2312" w:hAnsi="仿宋_GB2312" w:eastAsia="仿宋_GB2312" w:cs="仿宋_GB2312"/>
                <w:color w:val="333333"/>
                <w:kern w:val="0"/>
                <w:szCs w:val="21"/>
              </w:rPr>
            </w:pPr>
          </w:p>
        </w:tc>
        <w:tc>
          <w:tcPr>
            <w:tcW w:w="3205" w:type="dxa"/>
            <w:gridSpan w:val="2"/>
            <w:vAlign w:val="center"/>
          </w:tcPr>
          <w:p w14:paraId="4D7EED20">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（七）总计</w:t>
            </w:r>
          </w:p>
        </w:tc>
        <w:tc>
          <w:tcPr>
            <w:tcW w:w="732" w:type="dxa"/>
            <w:vAlign w:val="center"/>
          </w:tcPr>
          <w:p w14:paraId="77472777">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682C1FC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6EBC155C">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7049EF8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26E0FA4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31883A80">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24580DA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r w14:paraId="4B8D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809" w:type="dxa"/>
            <w:gridSpan w:val="3"/>
            <w:vAlign w:val="center"/>
          </w:tcPr>
          <w:p w14:paraId="7610BF65">
            <w:pPr>
              <w:widowControl/>
              <w:spacing w:line="240" w:lineRule="exact"/>
              <w:jc w:val="left"/>
              <w:rPr>
                <w:rFonts w:hint="eastAsia"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四、结转下年度继续办理</w:t>
            </w:r>
          </w:p>
        </w:tc>
        <w:tc>
          <w:tcPr>
            <w:tcW w:w="732" w:type="dxa"/>
            <w:vAlign w:val="center"/>
          </w:tcPr>
          <w:p w14:paraId="4AEA2351">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75" w:type="dxa"/>
            <w:vAlign w:val="center"/>
          </w:tcPr>
          <w:p w14:paraId="6E7C362B">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770" w:type="dxa"/>
            <w:vAlign w:val="center"/>
          </w:tcPr>
          <w:p w14:paraId="627C1965">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892" w:type="dxa"/>
            <w:vAlign w:val="center"/>
          </w:tcPr>
          <w:p w14:paraId="04C22C72">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921" w:type="dxa"/>
            <w:vAlign w:val="center"/>
          </w:tcPr>
          <w:p w14:paraId="5B713B2C">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50" w:type="dxa"/>
            <w:vAlign w:val="center"/>
          </w:tcPr>
          <w:p w14:paraId="092EEC23">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c>
          <w:tcPr>
            <w:tcW w:w="691" w:type="dxa"/>
            <w:vAlign w:val="center"/>
          </w:tcPr>
          <w:p w14:paraId="2259A7A6">
            <w:pPr>
              <w:widowControl/>
              <w:spacing w:line="240" w:lineRule="exact"/>
              <w:jc w:val="center"/>
              <w:rPr>
                <w:rFonts w:hint="eastAsia" w:ascii="仿宋_GB2312" w:hAnsi="仿宋_GB2312" w:eastAsia="仿宋_GB2312" w:cs="仿宋_GB2312"/>
                <w:color w:val="333333"/>
                <w:kern w:val="0"/>
                <w:szCs w:val="21"/>
                <w:lang w:val="en-US" w:eastAsia="zh-CN"/>
              </w:rPr>
            </w:pPr>
            <w:r>
              <w:rPr>
                <w:rFonts w:hint="eastAsia" w:ascii="仿宋_GB2312" w:hAnsi="仿宋_GB2312" w:eastAsia="仿宋_GB2312" w:cs="仿宋_GB2312"/>
                <w:color w:val="333333"/>
                <w:kern w:val="0"/>
                <w:szCs w:val="21"/>
                <w:lang w:val="en-US" w:eastAsia="zh-CN"/>
              </w:rPr>
              <w:t>0</w:t>
            </w:r>
          </w:p>
        </w:tc>
      </w:tr>
    </w:tbl>
    <w:p w14:paraId="43269324">
      <w:pPr>
        <w:spacing w:line="576"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rPr>
        <w:t>四、政府信息公开行政复议、行政诉讼情况</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656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14:paraId="7B9311C8">
            <w:pPr>
              <w:widowControl/>
              <w:spacing w:line="400" w:lineRule="exact"/>
              <w:jc w:val="center"/>
              <w:rPr>
                <w:rFonts w:ascii="宋体" w:hAnsi="宋体" w:cs="宋体"/>
                <w:color w:val="333333"/>
                <w:kern w:val="0"/>
                <w:szCs w:val="21"/>
              </w:rPr>
            </w:pPr>
            <w:r>
              <w:rPr>
                <w:rFonts w:hint="eastAsia"/>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14:paraId="087D64FE">
            <w:pPr>
              <w:widowControl/>
              <w:spacing w:line="400" w:lineRule="exact"/>
              <w:jc w:val="center"/>
              <w:rPr>
                <w:rFonts w:ascii="宋体" w:hAnsi="宋体" w:cs="宋体"/>
                <w:color w:val="333333"/>
                <w:kern w:val="0"/>
                <w:szCs w:val="21"/>
              </w:rPr>
            </w:pPr>
            <w:r>
              <w:rPr>
                <w:rFonts w:hint="eastAsia"/>
                <w:color w:val="333333"/>
                <w:sz w:val="20"/>
                <w:szCs w:val="20"/>
              </w:rPr>
              <w:t>行政诉讼</w:t>
            </w:r>
          </w:p>
        </w:tc>
      </w:tr>
      <w:tr w14:paraId="26B9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14:paraId="361C2060">
            <w:pPr>
              <w:widowControl/>
              <w:spacing w:line="400" w:lineRule="exact"/>
              <w:jc w:val="center"/>
              <w:rPr>
                <w:rFonts w:ascii="宋体" w:hAnsi="宋体" w:cs="宋体"/>
                <w:color w:val="333333"/>
                <w:kern w:val="0"/>
                <w:szCs w:val="21"/>
              </w:rPr>
            </w:pPr>
            <w:r>
              <w:rPr>
                <w:rFonts w:hint="eastAsia"/>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14:paraId="423BE5C8">
            <w:pPr>
              <w:widowControl/>
              <w:spacing w:line="400" w:lineRule="exact"/>
              <w:jc w:val="center"/>
              <w:rPr>
                <w:rFonts w:ascii="宋体" w:hAnsi="宋体" w:cs="宋体"/>
                <w:color w:val="333333"/>
                <w:kern w:val="0"/>
                <w:szCs w:val="21"/>
              </w:rPr>
            </w:pPr>
            <w:r>
              <w:rPr>
                <w:rFonts w:hint="eastAsia"/>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14:paraId="7B1D04BE">
            <w:pPr>
              <w:widowControl/>
              <w:spacing w:line="400" w:lineRule="exact"/>
              <w:jc w:val="center"/>
              <w:rPr>
                <w:rFonts w:ascii="宋体" w:hAnsi="宋体" w:cs="宋体"/>
                <w:color w:val="333333"/>
                <w:kern w:val="0"/>
                <w:szCs w:val="21"/>
              </w:rPr>
            </w:pPr>
            <w:r>
              <w:rPr>
                <w:rFonts w:hint="eastAsia"/>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14:paraId="0831A55D">
            <w:pPr>
              <w:widowControl/>
              <w:spacing w:line="400" w:lineRule="exact"/>
              <w:jc w:val="center"/>
              <w:rPr>
                <w:rFonts w:ascii="宋体" w:hAnsi="宋体" w:cs="宋体"/>
                <w:color w:val="333333"/>
                <w:kern w:val="0"/>
                <w:szCs w:val="21"/>
              </w:rPr>
            </w:pPr>
            <w:r>
              <w:rPr>
                <w:rFonts w:hint="eastAsia"/>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14:paraId="22CD9F9F">
            <w:pPr>
              <w:widowControl/>
              <w:spacing w:line="400" w:lineRule="exact"/>
              <w:jc w:val="center"/>
              <w:rPr>
                <w:rFonts w:ascii="宋体" w:hAnsi="宋体" w:cs="宋体"/>
                <w:color w:val="333333"/>
                <w:kern w:val="0"/>
                <w:szCs w:val="21"/>
              </w:rPr>
            </w:pPr>
            <w:r>
              <w:rPr>
                <w:rFonts w:hint="eastAsia"/>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14:paraId="24BC17F1">
            <w:pPr>
              <w:widowControl/>
              <w:spacing w:line="400" w:lineRule="exact"/>
              <w:jc w:val="center"/>
              <w:rPr>
                <w:rFonts w:ascii="宋体" w:hAnsi="宋体" w:cs="宋体"/>
                <w:color w:val="333333"/>
                <w:kern w:val="0"/>
                <w:szCs w:val="21"/>
              </w:rPr>
            </w:pPr>
            <w:r>
              <w:rPr>
                <w:rFonts w:hint="eastAsia"/>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14:paraId="1692D334">
            <w:pPr>
              <w:widowControl/>
              <w:spacing w:line="400" w:lineRule="exact"/>
              <w:jc w:val="center"/>
              <w:rPr>
                <w:rFonts w:ascii="宋体" w:hAnsi="宋体" w:cs="宋体"/>
                <w:color w:val="333333"/>
                <w:kern w:val="0"/>
                <w:szCs w:val="21"/>
              </w:rPr>
            </w:pPr>
            <w:r>
              <w:rPr>
                <w:rFonts w:hint="eastAsia"/>
                <w:color w:val="333333"/>
                <w:sz w:val="20"/>
                <w:szCs w:val="20"/>
              </w:rPr>
              <w:t>复议后起诉</w:t>
            </w:r>
          </w:p>
        </w:tc>
      </w:tr>
      <w:tr w14:paraId="2C3D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04" w:type="dxa"/>
            <w:vMerge w:val="continue"/>
            <w:tcBorders>
              <w:top w:val="nil"/>
              <w:left w:val="single" w:color="auto" w:sz="4" w:space="0"/>
              <w:bottom w:val="single" w:color="auto" w:sz="4" w:space="0"/>
              <w:right w:val="single" w:color="auto" w:sz="4" w:space="0"/>
            </w:tcBorders>
            <w:vAlign w:val="center"/>
          </w:tcPr>
          <w:p w14:paraId="3F4577FB">
            <w:pPr>
              <w:widowControl/>
              <w:spacing w:line="400" w:lineRule="exact"/>
              <w:jc w:val="left"/>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14:paraId="052AA271">
            <w:pPr>
              <w:widowControl/>
              <w:spacing w:line="400" w:lineRule="exact"/>
              <w:jc w:val="left"/>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56724AEA">
            <w:pPr>
              <w:widowControl/>
              <w:spacing w:line="400" w:lineRule="exact"/>
              <w:jc w:val="left"/>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5A81F824">
            <w:pPr>
              <w:widowControl/>
              <w:spacing w:line="400" w:lineRule="exact"/>
              <w:jc w:val="left"/>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14:paraId="7A99FE6A">
            <w:pPr>
              <w:widowControl/>
              <w:spacing w:line="400" w:lineRule="exact"/>
              <w:jc w:val="left"/>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14:paraId="665F6C09">
            <w:pPr>
              <w:widowControl/>
              <w:spacing w:line="400" w:lineRule="exact"/>
              <w:jc w:val="center"/>
              <w:rPr>
                <w:rFonts w:ascii="宋体" w:hAnsi="宋体" w:cs="宋体"/>
                <w:color w:val="333333"/>
                <w:kern w:val="0"/>
                <w:szCs w:val="21"/>
              </w:rPr>
            </w:pPr>
            <w:r>
              <w:rPr>
                <w:rFonts w:hint="eastAsia"/>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6CAF0FA2">
            <w:pPr>
              <w:widowControl/>
              <w:spacing w:line="400" w:lineRule="exact"/>
              <w:jc w:val="center"/>
              <w:rPr>
                <w:rFonts w:ascii="宋体" w:hAnsi="宋体" w:cs="宋体"/>
                <w:color w:val="333333"/>
                <w:kern w:val="0"/>
                <w:szCs w:val="21"/>
              </w:rPr>
            </w:pPr>
            <w:r>
              <w:rPr>
                <w:rFonts w:hint="eastAsia"/>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2520249B">
            <w:pPr>
              <w:widowControl/>
              <w:spacing w:line="400" w:lineRule="exact"/>
              <w:jc w:val="center"/>
              <w:rPr>
                <w:rFonts w:ascii="宋体" w:hAnsi="宋体" w:cs="宋体"/>
                <w:color w:val="333333"/>
                <w:kern w:val="0"/>
                <w:szCs w:val="21"/>
              </w:rPr>
            </w:pPr>
            <w:r>
              <w:rPr>
                <w:rFonts w:hint="eastAsia"/>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14:paraId="29ED0CB4">
            <w:pPr>
              <w:widowControl/>
              <w:spacing w:line="400" w:lineRule="exact"/>
              <w:jc w:val="center"/>
              <w:rPr>
                <w:rFonts w:ascii="宋体" w:hAnsi="宋体" w:cs="宋体"/>
                <w:color w:val="333333"/>
                <w:kern w:val="0"/>
                <w:szCs w:val="21"/>
              </w:rPr>
            </w:pPr>
            <w:r>
              <w:rPr>
                <w:rFonts w:hint="eastAsia"/>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14:paraId="5D2AAD4A">
            <w:pPr>
              <w:widowControl/>
              <w:spacing w:line="400" w:lineRule="exact"/>
              <w:jc w:val="center"/>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14:paraId="16411428">
            <w:pPr>
              <w:widowControl/>
              <w:spacing w:line="400" w:lineRule="exact"/>
              <w:jc w:val="center"/>
              <w:rPr>
                <w:rFonts w:ascii="宋体" w:hAnsi="宋体" w:cs="宋体"/>
                <w:color w:val="333333"/>
                <w:kern w:val="0"/>
                <w:szCs w:val="21"/>
              </w:rPr>
            </w:pPr>
            <w:r>
              <w:rPr>
                <w:rFonts w:hint="eastAsia"/>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715791F0">
            <w:pPr>
              <w:widowControl/>
              <w:spacing w:line="400" w:lineRule="exact"/>
              <w:jc w:val="center"/>
              <w:rPr>
                <w:rFonts w:ascii="宋体" w:hAnsi="宋体" w:cs="宋体"/>
                <w:color w:val="333333"/>
                <w:kern w:val="0"/>
                <w:szCs w:val="21"/>
              </w:rPr>
            </w:pPr>
            <w:r>
              <w:rPr>
                <w:rFonts w:hint="eastAsia"/>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16D634F9">
            <w:pPr>
              <w:widowControl/>
              <w:spacing w:line="400" w:lineRule="exact"/>
              <w:jc w:val="center"/>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14:paraId="5ED0F4F5">
            <w:pPr>
              <w:widowControl/>
              <w:spacing w:line="400" w:lineRule="exact"/>
              <w:jc w:val="center"/>
              <w:rPr>
                <w:rFonts w:ascii="宋体" w:hAnsi="宋体" w:cs="宋体"/>
                <w:color w:val="333333"/>
                <w:kern w:val="0"/>
                <w:szCs w:val="21"/>
              </w:rPr>
            </w:pPr>
            <w:r>
              <w:rPr>
                <w:rFonts w:hint="eastAsia"/>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14:paraId="7EE822C5">
            <w:pPr>
              <w:widowControl/>
              <w:spacing w:line="400" w:lineRule="exact"/>
              <w:jc w:val="center"/>
              <w:rPr>
                <w:rFonts w:ascii="宋体" w:hAnsi="宋体" w:cs="宋体"/>
                <w:color w:val="333333"/>
                <w:kern w:val="0"/>
                <w:szCs w:val="21"/>
              </w:rPr>
            </w:pPr>
            <w:r>
              <w:rPr>
                <w:rFonts w:hint="eastAsia" w:ascii="宋体" w:hAnsi="宋体" w:cs="宋体"/>
                <w:color w:val="000000"/>
                <w:kern w:val="0"/>
                <w:sz w:val="20"/>
                <w:szCs w:val="20"/>
              </w:rPr>
              <w:t>总计</w:t>
            </w:r>
          </w:p>
        </w:tc>
      </w:tr>
      <w:tr w14:paraId="25CE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5540075D">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0446D20C">
            <w:pPr>
              <w:widowControl/>
              <w:spacing w:line="400" w:lineRule="exact"/>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4F8DCC27">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3CFDF171">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14:paraId="5247BA50">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14:paraId="5A1FD62A">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2B8AE975">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10B273A4">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015F6208">
            <w:pPr>
              <w:widowControl/>
              <w:spacing w:line="400" w:lineRule="exact"/>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7E1AC96A">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11F85EC0">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4C1A5B0D">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4125F9BC">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1D10CF32">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6381E4D5">
            <w:pPr>
              <w:widowControl/>
              <w:spacing w:line="400" w:lineRule="exact"/>
              <w:jc w:val="center"/>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0</w:t>
            </w:r>
          </w:p>
        </w:tc>
      </w:tr>
    </w:tbl>
    <w:p w14:paraId="1C32C02F">
      <w:pPr>
        <w:spacing w:line="540" w:lineRule="exact"/>
        <w:rPr>
          <w:rFonts w:hint="eastAsia" w:ascii="黑体" w:hAnsi="黑体" w:eastAsia="黑体" w:cs="黑体"/>
          <w:sz w:val="32"/>
          <w:szCs w:val="32"/>
        </w:rPr>
      </w:pPr>
      <w:r>
        <w:rPr>
          <w:rFonts w:hint="eastAsia" w:ascii="黑体" w:hAnsi="黑体" w:eastAsia="黑体" w:cs="黑体"/>
          <w:sz w:val="32"/>
          <w:szCs w:val="32"/>
        </w:rPr>
        <w:t xml:space="preserve">    五、存在的主要问题及改进情况</w:t>
      </w:r>
    </w:p>
    <w:p w14:paraId="6DB6D671">
      <w:pPr>
        <w:pStyle w:val="2"/>
        <w:ind w:firstLine="640"/>
        <w:rPr>
          <w:rFonts w:hint="eastAsia" w:hAnsi="仿宋_GB2312" w:cs="仿宋_GB2312"/>
          <w:sz w:val="32"/>
          <w:szCs w:val="32"/>
          <w:lang w:val="en-US" w:eastAsia="zh-CN"/>
        </w:rPr>
      </w:pPr>
      <w:r>
        <w:rPr>
          <w:rFonts w:hint="eastAsia"/>
          <w:sz w:val="32"/>
          <w:szCs w:val="32"/>
          <w:u w:val="none"/>
          <w:lang w:eastAsia="zh-CN"/>
        </w:rPr>
        <w:t>2024</w:t>
      </w:r>
      <w:r>
        <w:rPr>
          <w:rFonts w:hint="eastAsia"/>
          <w:sz w:val="32"/>
          <w:szCs w:val="32"/>
          <w:u w:val="none"/>
        </w:rPr>
        <w:t>年</w:t>
      </w:r>
      <w:r>
        <w:rPr>
          <w:rFonts w:hint="eastAsia"/>
          <w:sz w:val="32"/>
          <w:szCs w:val="32"/>
          <w:u w:val="none"/>
          <w:lang w:val="en-US" w:eastAsia="zh-CN"/>
        </w:rPr>
        <w:t>江达乡</w:t>
      </w:r>
      <w:r>
        <w:rPr>
          <w:rFonts w:hint="eastAsia"/>
          <w:sz w:val="32"/>
          <w:szCs w:val="32"/>
          <w:u w:val="none"/>
        </w:rPr>
        <w:t>开展政府信息公开工作时，存在的主要问题，</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政府</w:t>
      </w:r>
      <w:r>
        <w:rPr>
          <w:rFonts w:hint="eastAsia" w:hAnsi="仿宋_GB2312" w:cs="仿宋_GB2312"/>
          <w:sz w:val="32"/>
          <w:szCs w:val="32"/>
          <w:lang w:val="en-US" w:eastAsia="zh-CN"/>
        </w:rPr>
        <w:t>公开信息的内容质量不具体、不够全面；</w:t>
      </w:r>
      <w:r>
        <w:rPr>
          <w:rFonts w:hint="eastAsia" w:hAnsi="仿宋_GB2312" w:cs="仿宋_GB2312"/>
          <w:b/>
          <w:bCs/>
          <w:sz w:val="32"/>
          <w:szCs w:val="32"/>
          <w:lang w:val="en-US" w:eastAsia="zh-CN"/>
        </w:rPr>
        <w:t>二是</w:t>
      </w:r>
      <w:r>
        <w:rPr>
          <w:rFonts w:hint="eastAsia" w:hAnsi="仿宋_GB2312" w:cs="仿宋_GB2312"/>
          <w:sz w:val="32"/>
          <w:szCs w:val="32"/>
          <w:lang w:val="en-US" w:eastAsia="zh-CN"/>
        </w:rPr>
        <w:t>政府信息主动公开意识不强，不够重视度；</w:t>
      </w:r>
      <w:r>
        <w:rPr>
          <w:rFonts w:hint="eastAsia" w:hAnsi="仿宋_GB2312" w:cs="仿宋_GB2312"/>
          <w:b/>
          <w:bCs/>
          <w:sz w:val="32"/>
          <w:szCs w:val="32"/>
          <w:lang w:val="en-US" w:eastAsia="zh-CN"/>
        </w:rPr>
        <w:t>三是</w:t>
      </w:r>
      <w:r>
        <w:rPr>
          <w:rFonts w:hint="eastAsia" w:hAnsi="仿宋_GB2312" w:cs="仿宋_GB2312"/>
          <w:sz w:val="32"/>
          <w:szCs w:val="32"/>
          <w:lang w:val="en-US" w:eastAsia="zh-CN"/>
        </w:rPr>
        <w:t>宣传力度有待加强。</w:t>
      </w:r>
    </w:p>
    <w:p w14:paraId="2EE67F9B">
      <w:pPr>
        <w:pStyle w:val="2"/>
        <w:ind w:firstLine="640"/>
        <w:rPr>
          <w:rFonts w:hint="eastAsia"/>
          <w:sz w:val="32"/>
          <w:szCs w:val="32"/>
          <w:u w:val="none"/>
        </w:rPr>
      </w:pPr>
      <w:r>
        <w:rPr>
          <w:rFonts w:hint="eastAsia" w:hAnsi="仿宋_GB2312" w:cs="仿宋_GB2312"/>
          <w:sz w:val="32"/>
          <w:szCs w:val="32"/>
          <w:lang w:val="en-US" w:eastAsia="zh-CN"/>
        </w:rPr>
        <w:t>下一步，江达乡政府加强信息公开的主动性，及时转变思维方式和工作方法，做好政府信息公开的新要求，打造更加透明化的政府办事模式。政府信息公开力度不足，公开的信息量不足。需进一步加强宣传教育，提高全乡干部群众思想认识，努力适应当前做好政府信息公开的新要求。</w:t>
      </w:r>
    </w:p>
    <w:p w14:paraId="27E84B8B">
      <w:pPr>
        <w:numPr>
          <w:ilvl w:val="0"/>
          <w:numId w:val="2"/>
        </w:numPr>
        <w:spacing w:line="540" w:lineRule="exact"/>
        <w:ind w:left="640" w:leftChars="0" w:firstLine="0" w:firstLineChars="0"/>
        <w:rPr>
          <w:rFonts w:hint="eastAsia" w:ascii="黑体" w:hAnsi="黑体" w:eastAsia="黑体" w:cs="黑体"/>
          <w:sz w:val="32"/>
          <w:szCs w:val="32"/>
        </w:rPr>
      </w:pPr>
      <w:r>
        <w:rPr>
          <w:rFonts w:hint="eastAsia" w:ascii="黑体" w:hAnsi="黑体" w:eastAsia="黑体" w:cs="黑体"/>
          <w:sz w:val="32"/>
          <w:szCs w:val="32"/>
        </w:rPr>
        <w:t>其他需要报告的事项</w:t>
      </w:r>
    </w:p>
    <w:p w14:paraId="0CB3C624">
      <w:pPr>
        <w:pStyle w:val="2"/>
        <w:ind w:firstLine="640"/>
        <w:rPr>
          <w:rFonts w:hint="default"/>
          <w:lang w:val="en-US" w:eastAsia="zh-CN"/>
        </w:rPr>
      </w:pPr>
      <w:r>
        <w:rPr>
          <w:rFonts w:hint="eastAsia" w:hAnsi="仿宋_GB2312" w:cs="仿宋_GB2312"/>
          <w:sz w:val="32"/>
          <w:szCs w:val="32"/>
          <w:lang w:val="en-US" w:eastAsia="zh-CN"/>
        </w:rPr>
        <w:t>2024年江达乡无需要报告其他事项</w:t>
      </w:r>
    </w:p>
    <w:p w14:paraId="33AFFAA0">
      <w:pPr>
        <w:pStyle w:val="2"/>
        <w:ind w:firstLine="640"/>
        <w:jc w:val="center"/>
        <w:rPr>
          <w:rFonts w:hint="eastAsia" w:hAnsi="仿宋_GB2312" w:cs="仿宋_GB2312"/>
          <w:sz w:val="32"/>
          <w:szCs w:val="32"/>
          <w:lang w:val="en-US" w:eastAsia="zh-CN"/>
        </w:rPr>
      </w:pPr>
    </w:p>
    <w:p w14:paraId="30E81B56">
      <w:pPr>
        <w:pStyle w:val="2"/>
        <w:ind w:firstLine="640"/>
        <w:jc w:val="center"/>
        <w:rPr>
          <w:rFonts w:hint="eastAsia" w:hAnsi="仿宋_GB2312" w:cs="仿宋_GB2312"/>
          <w:sz w:val="32"/>
          <w:szCs w:val="32"/>
          <w:lang w:val="en-US" w:eastAsia="zh-CN"/>
        </w:rPr>
      </w:pPr>
    </w:p>
    <w:p w14:paraId="75AC55BA">
      <w:pPr>
        <w:pStyle w:val="2"/>
        <w:ind w:firstLine="640"/>
        <w:jc w:val="center"/>
        <w:rPr>
          <w:rFonts w:hint="eastAsia" w:hAnsi="仿宋_GB2312" w:cs="仿宋_GB2312"/>
          <w:sz w:val="32"/>
          <w:szCs w:val="32"/>
          <w:lang w:val="en-US" w:eastAsia="zh-CN"/>
        </w:rPr>
      </w:pPr>
    </w:p>
    <w:p w14:paraId="2EAE47E1">
      <w:pPr>
        <w:pStyle w:val="2"/>
        <w:ind w:firstLine="640"/>
        <w:jc w:val="center"/>
        <w:rPr>
          <w:rFonts w:hint="eastAsia" w:hAnsi="仿宋_GB2312" w:cs="仿宋_GB2312"/>
          <w:sz w:val="32"/>
          <w:szCs w:val="32"/>
          <w:lang w:val="en-US" w:eastAsia="zh-CN"/>
        </w:rPr>
      </w:pPr>
    </w:p>
    <w:p w14:paraId="291075D4">
      <w:pPr>
        <w:pStyle w:val="2"/>
        <w:ind w:firstLine="640"/>
        <w:jc w:val="center"/>
        <w:rPr>
          <w:rFonts w:hint="eastAsia" w:hAnsi="仿宋_GB2312" w:cs="仿宋_GB2312"/>
          <w:sz w:val="32"/>
          <w:szCs w:val="32"/>
          <w:lang w:val="en-US" w:eastAsia="zh-CN"/>
        </w:rPr>
      </w:pPr>
      <w:r>
        <w:rPr>
          <w:rFonts w:hint="eastAsia" w:hAnsi="仿宋_GB2312" w:cs="仿宋_GB2312"/>
          <w:sz w:val="32"/>
          <w:szCs w:val="32"/>
          <w:lang w:val="en-US" w:eastAsia="zh-CN"/>
        </w:rPr>
        <w:t xml:space="preserve">               工布江达县江达乡人民政府</w:t>
      </w:r>
    </w:p>
    <w:p w14:paraId="174E5239">
      <w:pPr>
        <w:pStyle w:val="2"/>
        <w:ind w:firstLine="640"/>
        <w:jc w:val="center"/>
        <w:rPr>
          <w:rFonts w:hint="default" w:hAnsi="仿宋_GB2312" w:cs="仿宋_GB2312"/>
          <w:sz w:val="32"/>
          <w:szCs w:val="32"/>
          <w:lang w:val="en-US" w:eastAsia="zh-CN"/>
        </w:rPr>
      </w:pPr>
      <w:r>
        <w:rPr>
          <w:rFonts w:hint="eastAsia" w:hAnsi="仿宋_GB2312" w:cs="仿宋_GB2312"/>
          <w:sz w:val="32"/>
          <w:szCs w:val="32"/>
          <w:lang w:val="en-US" w:eastAsia="zh-CN"/>
        </w:rPr>
        <w:t xml:space="preserve">                  2025年1月10日</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205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D6D01">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CD6D01">
                    <w:pPr>
                      <w:pStyle w:val="4"/>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C895B">
                          <w:pPr>
                            <w:pStyle w:val="4"/>
                            <w:rPr>
                              <w:rFonts w:hint="eastAsia" w:asciiTheme="majorEastAsia" w:hAnsiTheme="majorEastAsia" w:eastAsiaTheme="majorEastAsia" w:cstheme="majorEastAsia"/>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4C895B">
                    <w:pPr>
                      <w:pStyle w:val="4"/>
                      <w:rPr>
                        <w:rFonts w:hint="eastAsia" w:asciiTheme="majorEastAsia" w:hAnsiTheme="majorEastAsia" w:eastAsiaTheme="majorEastAsia" w:cstheme="majorEastAsia"/>
                        <w:sz w:val="28"/>
                        <w:szCs w:val="28"/>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C2B77"/>
    <w:multiLevelType w:val="singleLevel"/>
    <w:tmpl w:val="CC7C2B77"/>
    <w:lvl w:ilvl="0" w:tentative="0">
      <w:start w:val="6"/>
      <w:numFmt w:val="chineseCounting"/>
      <w:suff w:val="nothing"/>
      <w:lvlText w:val="%1、"/>
      <w:lvlJc w:val="left"/>
      <w:pPr>
        <w:ind w:left="640" w:leftChars="0" w:firstLine="0" w:firstLineChars="0"/>
      </w:pPr>
      <w:rPr>
        <w:rFonts w:hint="eastAsia"/>
      </w:rPr>
    </w:lvl>
  </w:abstractNum>
  <w:abstractNum w:abstractNumId="1">
    <w:nsid w:val="72221BAA"/>
    <w:multiLevelType w:val="singleLevel"/>
    <w:tmpl w:val="72221BAA"/>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YWVmYmRmMzRhYWQ2NWRlMTZhMzRhZmEzZjcwZDUifQ=="/>
  </w:docVars>
  <w:rsids>
    <w:rsidRoot w:val="4A1947CF"/>
    <w:rsid w:val="1C8E0FFB"/>
    <w:rsid w:val="1CBF1617"/>
    <w:rsid w:val="364F8190"/>
    <w:rsid w:val="367F80D1"/>
    <w:rsid w:val="3B7E199F"/>
    <w:rsid w:val="437C7ED8"/>
    <w:rsid w:val="49561CF2"/>
    <w:rsid w:val="4A030AA6"/>
    <w:rsid w:val="4A1947CF"/>
    <w:rsid w:val="5A763613"/>
    <w:rsid w:val="5ABFF0A1"/>
    <w:rsid w:val="5E1C317D"/>
    <w:rsid w:val="636C3D00"/>
    <w:rsid w:val="6EB330CB"/>
    <w:rsid w:val="727BAE52"/>
    <w:rsid w:val="77FB2BBE"/>
    <w:rsid w:val="7DEE4561"/>
    <w:rsid w:val="7EFFC1FD"/>
    <w:rsid w:val="7F4F67F9"/>
    <w:rsid w:val="7FD1575A"/>
    <w:rsid w:val="7FF6E320"/>
    <w:rsid w:val="8FBE3B8B"/>
    <w:rsid w:val="AF5FC6A1"/>
    <w:rsid w:val="BA7B23C6"/>
    <w:rsid w:val="BBDE29B5"/>
    <w:rsid w:val="BFFFAFD0"/>
    <w:rsid w:val="D7F7F626"/>
    <w:rsid w:val="DBEF571F"/>
    <w:rsid w:val="DCDD6150"/>
    <w:rsid w:val="DDBD6712"/>
    <w:rsid w:val="DE7E672A"/>
    <w:rsid w:val="FBD58278"/>
    <w:rsid w:val="FD7539B3"/>
    <w:rsid w:val="FE5F1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tabs>
        <w:tab w:val="left" w:pos="0"/>
      </w:tabs>
      <w:ind w:left="0" w:firstLine="420" w:firstLineChars="200"/>
    </w:pPr>
  </w:style>
  <w:style w:type="paragraph" w:styleId="3">
    <w:name w:val="Body Text Indent"/>
    <w:basedOn w:val="1"/>
    <w:next w:val="4"/>
    <w:unhideWhenUsed/>
    <w:qFormat/>
    <w:uiPriority w:val="99"/>
    <w:pPr>
      <w:tabs>
        <w:tab w:val="left" w:pos="0"/>
      </w:tabs>
      <w:ind w:firstLine="560" w:firstLineChars="200"/>
    </w:pPr>
    <w:rPr>
      <w:rFonts w:ascii="仿宋_GB2312" w:hAnsi="宋体" w:eastAsia="仿宋_GB2312"/>
      <w:kern w:val="0"/>
      <w:sz w:val="28"/>
      <w:szCs w:val="28"/>
    </w:rPr>
  </w:style>
  <w:style w:type="paragraph" w:styleId="4">
    <w:name w:val="footer"/>
    <w:basedOn w:val="1"/>
    <w:qFormat/>
    <w:uiPriority w:val="99"/>
    <w:pPr>
      <w:tabs>
        <w:tab w:val="center" w:pos="4153"/>
        <w:tab w:val="right" w:pos="8306"/>
      </w:tabs>
      <w:snapToGrid w:val="0"/>
      <w:jc w:val="left"/>
    </w:pPr>
    <w:rPr>
      <w:sz w:val="18"/>
    </w:rPr>
  </w:style>
  <w:style w:type="paragraph" w:styleId="5">
    <w:name w:val="toc 3"/>
    <w:basedOn w:val="1"/>
    <w:next w:val="1"/>
    <w:unhideWhenUsed/>
    <w:qFormat/>
    <w:uiPriority w:val="39"/>
    <w:pPr>
      <w:tabs>
        <w:tab w:val="left" w:pos="0"/>
      </w:tabs>
      <w:ind w:left="840" w:leftChars="4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2149</Words>
  <Characters>2224</Characters>
  <Lines>0</Lines>
  <Paragraphs>0</Paragraphs>
  <TotalTime>0</TotalTime>
  <ScaleCrop>false</ScaleCrop>
  <LinksUpToDate>false</LinksUpToDate>
  <CharactersWithSpaces>2289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kilm </cp:lastModifiedBy>
  <cp:lastPrinted>2025-01-10T19:03:00Z</cp:lastPrinted>
  <dcterms:modified xsi:type="dcterms:W3CDTF">2025-02-10T09:32:06Z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553CED94F2D44DE89EAE1D00C04BE6C7_13</vt:lpwstr>
  </property>
  <property fmtid="{D5CDD505-2E9C-101B-9397-08002B2CF9AE}" pid="4" name="KSOTemplateDocerSaveRecord">
    <vt:lpwstr>eyJoZGlkIjoiZjc5NmFkMmI5NWQwYzY1NjkyZmI2NjQzNmU4MTE1NWIiLCJ1c2VySWQiOiIzMTExMTUyNDkifQ==</vt:lpwstr>
  </property>
</Properties>
</file>