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工布江达县水利局2022年政府信息公开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水利局2022年政府信息公开工作年度报告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报告电子版可在林芝市工布江达县人民政府网下载(</w:t>
      </w:r>
      <w:r>
        <w:rPr>
          <w:rFonts w:ascii="仿宋_GB2312" w:hAnsi="仿宋_GB2312" w:eastAsia="仿宋_GB2312" w:cs="仿宋_GB2312"/>
          <w:sz w:val="32"/>
          <w:szCs w:val="32"/>
        </w:rPr>
        <w:t>http://www.gongbujiangda.gov.cn/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)。公众如需进一步咨询了解相关信息，请与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（地址：西藏工布江达县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联系方式：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  <w:lang w:val="en-US" w:eastAsia="zh-CN"/>
        </w:rPr>
        <w:t>0894-5413921,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子邮箱：xzgbjdsl163.com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76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2022年，工布江达县水利局全体干部认真学习《中华人民共和国政府信息公开条例》，积极推进政务公开工作制度化、标准化和信息化建设，政务公开工作的质量和水平不断提高。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（一）主动公开情况。截至2021年12月31日，我局主动公开了有关水务工作的相关内容，共计发布信息8条，进一步加强群众对我区水利发展情况的知悉度。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（二）依申请公开情况。2022年，我局未收到政府信息公开申请。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。一是加强组织领导。成立了局政务公开工作领导小组，局主要负责人任组长、分管负责人任副组长、各股室负责人任组员，领导小组下设办公室，局办公室负责人兼任领导小组办公室主任。做到分工明确，责任具体到人。二是加大公开力度。加大对群众切身利益密切相关的政策法规、建议提案办理、行政权力运行、重大建设项目全周期、政策解读等方面的信息公开，切实保障人民群众的知情权、参与权和监督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（四）政府信息公开平台建设情况。按照区政务公开办统一安排，进一步优化政府信息公开网栏目设置、规范政务信息发布形式、丰富政务信息内容，及时发布并实时更新主动公开内容。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监督保障情况。一是领导重视。组织召开政务公开工作推进会议，研究部署工作。二是强化监督检查。加强政务信息公开自查，对区政务公开办测评中指出的问题，按要求及时整改到位。三是严格执行政务公开保密审查制度，完善上网信息的采编、报送、审核等工作流程，实行分级管理和严格把关，未经审批的信息不得上报，严格按照“涉密不上网、上网不涉密”的原则，严防涉密信息上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19.65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76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2022年我局政府信息公开整体工作水平与往年相比有了较大提升，但与上级党委、政府的要求还有一定差距，学习信息公开条例的力度不够，欠缺与其他部门协调沟通，应公开的及时予以公开。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，我局将严格按照区政务公开办要求，坚持以公开为常态、不公开为例外，以公开促落实，以公开促规范，以公开促服务，继续推进决策公开、执行公开、管理公开、服务公开和结果公开，主动公开水利类或相涉及的文件信息，加强与其他部门及群众之间的互动，提高群众对水利事业的知悉率、参与率，扎实有序推进我局政务公开工作再上新台阶。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widowControl/>
        <w:spacing w:line="576" w:lineRule="atLeast"/>
        <w:ind w:firstLine="640"/>
        <w:rPr>
          <w:rFonts w:eastAsia="微软雅黑"/>
          <w:color w:val="333333"/>
          <w:kern w:val="0"/>
          <w:szCs w:val="21"/>
        </w:rPr>
      </w:pP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暂无其他需要报告的事项。</w:t>
      </w:r>
    </w:p>
    <w:p>
      <w:pPr>
        <w:widowControl/>
        <w:spacing w:line="576" w:lineRule="atLeast"/>
        <w:rPr>
          <w:rFonts w:eastAsia="微软雅黑"/>
          <w:color w:val="333333"/>
          <w:kern w:val="0"/>
          <w:szCs w:val="21"/>
        </w:rPr>
      </w:pPr>
      <w:r>
        <w:rPr>
          <w:rFonts w:eastAsia="微软雅黑"/>
          <w:color w:val="333333"/>
          <w:kern w:val="0"/>
          <w:szCs w:val="21"/>
        </w:rPr>
        <w:t> </w:t>
      </w:r>
    </w:p>
    <w:p>
      <w:pPr>
        <w:widowControl/>
        <w:spacing w:line="540" w:lineRule="atLeast"/>
        <w:jc w:val="left"/>
        <w:rPr>
          <w:rFonts w:hint="eastAsia" w:ascii="仿宋_GB2312" w:hAnsi="仿宋" w:eastAsia="仿宋_GB2312"/>
          <w:color w:val="333333"/>
          <w:kern w:val="0"/>
          <w:sz w:val="32"/>
          <w:szCs w:val="32"/>
        </w:rPr>
      </w:pPr>
    </w:p>
    <w:p>
      <w:pPr>
        <w:widowControl/>
        <w:spacing w:line="540" w:lineRule="atLeast"/>
        <w:jc w:val="left"/>
        <w:rPr>
          <w:rFonts w:hint="eastAsia" w:ascii="仿宋_GB2312" w:hAnsi="仿宋" w:eastAsia="仿宋_GB2312"/>
          <w:color w:val="333333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40" w:lineRule="atLeast"/>
        <w:ind w:firstLine="5120" w:firstLineChars="16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工布江达县水利局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                             2023年1月5日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23B0973"/>
    <w:rsid w:val="03BD3D36"/>
    <w:rsid w:val="07FC1694"/>
    <w:rsid w:val="0A5847B8"/>
    <w:rsid w:val="0B753D07"/>
    <w:rsid w:val="0E06452B"/>
    <w:rsid w:val="0EAC50D3"/>
    <w:rsid w:val="14B2386D"/>
    <w:rsid w:val="17A54DB5"/>
    <w:rsid w:val="18610CDC"/>
    <w:rsid w:val="1DBFF5F3"/>
    <w:rsid w:val="2C151DD9"/>
    <w:rsid w:val="2E545ABC"/>
    <w:rsid w:val="2F723D40"/>
    <w:rsid w:val="32AC6BA0"/>
    <w:rsid w:val="355754E9"/>
    <w:rsid w:val="3A1C460B"/>
    <w:rsid w:val="447A08AC"/>
    <w:rsid w:val="51201D93"/>
    <w:rsid w:val="521F697C"/>
    <w:rsid w:val="53EFC7C2"/>
    <w:rsid w:val="54FE72D7"/>
    <w:rsid w:val="58D26AB1"/>
    <w:rsid w:val="5BBC3544"/>
    <w:rsid w:val="6DC36570"/>
    <w:rsid w:val="6DEB92A9"/>
    <w:rsid w:val="6EA840E4"/>
    <w:rsid w:val="75BD1783"/>
    <w:rsid w:val="78540E39"/>
    <w:rsid w:val="792C5912"/>
    <w:rsid w:val="79A454A8"/>
    <w:rsid w:val="7E682F48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2159</Words>
  <Characters>2295</Characters>
  <Lines>0</Lines>
  <Paragraphs>0</Paragraphs>
  <TotalTime>5</TotalTime>
  <ScaleCrop>false</ScaleCrop>
  <LinksUpToDate>false</LinksUpToDate>
  <CharactersWithSpaces>2315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WPS_1660554186</cp:lastModifiedBy>
  <cp:lastPrinted>2020-12-27T02:16:00Z</cp:lastPrinted>
  <dcterms:modified xsi:type="dcterms:W3CDTF">2023-01-31T04:39:31Z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56971EB065F54686A2CA6B5E2E25D459</vt:lpwstr>
  </property>
</Properties>
</file>