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工布江达县江达乡2022年政府信息公开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江达乡2022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6个部分。除特别说明的外，所列数据统计时限为2022年1月1日至2022年12月31日。公众如需进一步咨询了解相关信息，请与江达乡人民政府联系（单位地址：西藏自治区林芝市工布江达县江达乡；联系方式：0894-5412293；电子邮箱：gbjdxjdx@qq.com；邮编：860200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以来，江达乡根据政府信息公开工作要求，严格执行《中华人民共和国政府信息公开条例》，从思想上提高重视，从行动上加强措施，从成效上落实责任，按照上级要求，不断完善政府信息公开制度、实事求是地按照有关规定依法公布各类政府信息及群众关注的焦点问题，不断增强政府工作透明力度，深入推进政务公开制度，密切联系群众沟通渠道，不断提高机关干部的工作效率。</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仿宋_GB2312" w:eastAsia="楷体_GB2312" w:cs="仿宋_GB2312"/>
          <w:sz w:val="32"/>
          <w:szCs w:val="32"/>
          <w:lang w:val="en-US" w:eastAsia="zh-CN"/>
        </w:rPr>
        <w:t>主动公开情况。</w:t>
      </w:r>
      <w:r>
        <w:rPr>
          <w:rFonts w:hint="eastAsia" w:ascii="仿宋_GB2312" w:hAnsi="仿宋_GB2312" w:eastAsia="仿宋_GB2312" w:cs="仿宋_GB2312"/>
          <w:sz w:val="32"/>
          <w:szCs w:val="32"/>
          <w:lang w:val="en-US" w:eastAsia="zh-CN"/>
        </w:rPr>
        <w:t>2022年度，江达乡主动公开政府信息270条，内容涵盖概况信息、</w:t>
      </w:r>
      <w:r>
        <w:rPr>
          <w:rFonts w:hint="eastAsia" w:ascii="仿宋_GB2312" w:hAnsi="仿宋_GB2312" w:eastAsia="仿宋_GB2312" w:cs="仿宋_GB2312"/>
          <w:sz w:val="32"/>
          <w:szCs w:val="32"/>
        </w:rPr>
        <w:t>计划总结信息、工作动态信息、人事信息、财政公开信息、行政执法信息、及惠民政策等其他各类信息。乡政务服务中心宣传栏、村公示栏等公开财政专项扶贫资金支出的有关政策、资金来源、发放标准、发放形式等。</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ascii="楷体_GB2312" w:hAnsi="仿宋_GB2312" w:eastAsia="楷体_GB2312" w:cs="仿宋_GB2312"/>
          <w:sz w:val="32"/>
          <w:szCs w:val="32"/>
        </w:rPr>
      </w:pPr>
      <w:r>
        <w:rPr>
          <w:rFonts w:hint="eastAsia" w:ascii="楷体_GB2312" w:hAnsi="仿宋_GB2312" w:eastAsia="楷体_GB2312" w:cs="仿宋_GB2312"/>
          <w:sz w:val="32"/>
          <w:szCs w:val="32"/>
        </w:rPr>
        <w:t>依申请公开情况。</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收到和处理政府信息公开申请。</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仿宋_GB2312" w:eastAsia="楷体_GB2312" w:cs="仿宋_GB2312"/>
          <w:sz w:val="32"/>
          <w:szCs w:val="32"/>
          <w:lang w:val="en-US" w:eastAsia="zh-CN"/>
        </w:rPr>
        <w:t>政府信息管理情况。</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完善保密制度，健全审查机制。根据信息公开条例和相关保密制度的要求，政府信息的公开，要经主要领导或分管领导审核批准后，由办公室信息管理员依据审批登记表，发布信息。</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强化监督检查，确保信息安全。</w:t>
      </w:r>
      <w:r>
        <w:rPr>
          <w:rFonts w:hint="eastAsia" w:ascii="仿宋_GB2312" w:hAnsi="仿宋_GB2312" w:eastAsia="仿宋_GB2312" w:cs="仿宋_GB2312"/>
          <w:sz w:val="32"/>
          <w:szCs w:val="32"/>
          <w:lang w:eastAsia="zh-CN"/>
        </w:rPr>
        <w:t>江达乡</w:t>
      </w:r>
      <w:r>
        <w:rPr>
          <w:rFonts w:hint="eastAsia" w:ascii="仿宋_GB2312" w:hAnsi="仿宋_GB2312" w:eastAsia="仿宋_GB2312" w:cs="仿宋_GB2312"/>
          <w:sz w:val="32"/>
          <w:szCs w:val="32"/>
        </w:rPr>
        <w:t>人民政府定期开展政府信息公开情况专项检查，及时整改存在的问题和不足，加大对执行保密法律法规、落实信息发布保密管理制度的检查。</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lang w:val="en-US" w:eastAsia="zh-CN"/>
        </w:rPr>
        <w:t>政府信息公开平台建设情况。</w:t>
      </w:r>
      <w:r>
        <w:rPr>
          <w:rFonts w:hint="eastAsia" w:ascii="仿宋_GB2312" w:hAnsi="仿宋_GB2312" w:eastAsia="仿宋_GB2312" w:cs="仿宋_GB2312"/>
          <w:sz w:val="32"/>
          <w:szCs w:val="32"/>
          <w:lang w:eastAsia="zh-CN"/>
        </w:rPr>
        <w:t>江达乡政府信息公开平台微信公众号微江达现已正常运营。</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楷体_GB2312" w:hAnsi="仿宋_GB2312" w:eastAsia="楷体_GB2312" w:cs="仿宋_GB2312"/>
          <w:sz w:val="32"/>
          <w:szCs w:val="32"/>
          <w:lang w:val="en-US" w:eastAsia="zh-CN"/>
        </w:rPr>
        <w:t>监督保障情况。</w:t>
      </w:r>
      <w:r>
        <w:rPr>
          <w:rFonts w:hint="eastAsia" w:ascii="仿宋_GB2312" w:hAnsi="仿宋_GB2312" w:eastAsia="仿宋_GB2312" w:cs="仿宋_GB2312"/>
          <w:sz w:val="32"/>
          <w:szCs w:val="32"/>
        </w:rPr>
        <w:t>自觉接受上级监督，对于督促过程中发现的</w:t>
      </w:r>
      <w:r>
        <w:rPr>
          <w:rFonts w:hint="eastAsia" w:ascii="仿宋_GB2312" w:hAnsi="仿宋_GB2312" w:eastAsia="仿宋_GB2312" w:cs="仿宋_GB2312"/>
          <w:sz w:val="32"/>
          <w:szCs w:val="32"/>
          <w:lang w:eastAsia="zh-CN"/>
        </w:rPr>
        <w:t>错误</w:t>
      </w:r>
      <w:r>
        <w:rPr>
          <w:rFonts w:hint="eastAsia" w:ascii="仿宋_GB2312" w:hAnsi="仿宋_GB2312" w:eastAsia="仿宋_GB2312" w:cs="仿宋_GB2312"/>
          <w:sz w:val="32"/>
          <w:szCs w:val="32"/>
        </w:rPr>
        <w:t>及时整改到位并反馈整改情况，对于</w:t>
      </w: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rPr>
        <w:t>公开的信息多次检查，形成有效的检查整改机制，确保公开前自主检查到位，进一步保障公开实效。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5"/>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（本列数据的勾稽关系为：第一项加第二项之和，等于第三项加第四项之和）</w:t>
            </w:r>
          </w:p>
        </w:tc>
        <w:tc>
          <w:tcPr>
            <w:tcW w:w="5331" w:type="dxa"/>
            <w:gridSpan w:val="7"/>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732"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自然人</w:t>
            </w:r>
          </w:p>
        </w:tc>
        <w:tc>
          <w:tcPr>
            <w:tcW w:w="3908" w:type="dxa"/>
            <w:gridSpan w:val="5"/>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法人或其他组织</w:t>
            </w:r>
          </w:p>
        </w:tc>
        <w:tc>
          <w:tcPr>
            <w:tcW w:w="691"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商业企业</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科研机构</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社会公益组织</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法律服务机构</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一、本年新收政府信息公开申请数量</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二、上年结转政府信息公开申请数量</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三、本年度办理结果</w:t>
            </w: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（一）予以公开</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（二）部分公开（区分处理的，只计这一情形，不计其他情形）</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（三）不予公开</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1.属于国家秘密</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2.其他法律行政法规禁止公开</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3.危及“三安全一稳定”</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4.保护第三方合法权益</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5.属于三类内部事务信息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6.属于四类过程性信息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7.属于行政执法案卷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8.属于行政查询事项</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（四）无法提供</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1.本机关不掌握相关政府信息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2.没有现成信息需要另行制作</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3.补正后申请内容仍不明确</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（五）不予处理</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1.信访举报投诉类申请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  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2.重复申请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3.要求提供公开出版物</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4.无正当理由大量反复申请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5.要求行政机关确认或重新出具已获取信息</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3" w:type="dxa"/>
            <w:vMerge w:val="continue"/>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p>
        </w:tc>
        <w:tc>
          <w:tcPr>
            <w:tcW w:w="804" w:type="dxa"/>
            <w:vMerge w:val="restart"/>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（六）其他处理</w:t>
            </w: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不补正、行政机关不再1.申请人无正当理由逾期处理其政府信息公开申请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2.申请人逾期未按收费通知要求缴纳费用、行政机关不再处理其政府信息公开申请</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3.其他</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（七）总计</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四、结转下年度继续办理</w:t>
            </w:r>
          </w:p>
        </w:tc>
        <w:tc>
          <w:tcPr>
            <w:tcW w:w="73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75"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77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892"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92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0"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91" w:type="dxa"/>
            <w:tcBorders>
              <w:tl2br w:val="nil"/>
              <w:tr2bl w:val="nil"/>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本年度，江达乡政府信息公开方面存在不足，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政府</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的内容质量不具体、</w:t>
      </w:r>
      <w:r>
        <w:rPr>
          <w:rFonts w:hint="eastAsia" w:ascii="仿宋_GB2312" w:hAnsi="仿宋_GB2312" w:eastAsia="仿宋_GB2312" w:cs="仿宋_GB2312"/>
          <w:sz w:val="32"/>
          <w:szCs w:val="32"/>
          <w:lang w:eastAsia="zh-CN"/>
        </w:rPr>
        <w:t>不够全面；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政府信息主动公开意识不强，不够重视度；</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宣传力度有待加强。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楷体_GB2312" w:hAnsi="楷体" w:eastAsia="楷体_GB2312" w:cs="楷体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下一步，江达乡政府加强信息公开的主动性，及时转变思维方式和工作方法，做好政府信息公开的新要求，打造更加透明化的政府办事模式。政府信息公开力度不足，公开的信息量不足。需进一步加强宣传教育，提高全乡干部群众思想认识，努力适应当前做好政府信息公开的新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黑体" w:hAnsi="黑体" w:eastAsia="黑体" w:cs="黑体"/>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仿宋_GB2312" w:hAnsi="仿宋_GB2312" w:eastAsia="仿宋_GB2312" w:cs="仿宋_GB2312"/>
          <w:sz w:val="32"/>
          <w:szCs w:val="32"/>
          <w:lang w:val="en-US" w:eastAsia="zh-CN"/>
        </w:rPr>
        <w:t>2022年江达乡无需要报告其他事项</w:t>
      </w:r>
      <w:r>
        <w:rPr>
          <w:rFonts w:hint="eastAsia" w:ascii="仿宋_GB2312" w:hAnsi="仿宋_GB2312" w:eastAsia="仿宋_GB2312" w:cs="仿宋_GB2312"/>
          <w:b w:val="0"/>
          <w:bCs w:val="0"/>
          <w:color w:val="333333"/>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4160" w:right="0" w:hanging="4160" w:hangingChars="13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kern w:val="0"/>
          <w:sz w:val="32"/>
          <w:szCs w:val="32"/>
          <w:lang w:val="en-US" w:eastAsia="zh-CN"/>
        </w:rPr>
        <w:t>                                                         </w:t>
      </w:r>
      <w:r>
        <w:rPr>
          <w:rFonts w:hint="eastAsia" w:ascii="仿宋_GB2312" w:hAnsi="仿宋_GB2312" w:eastAsia="仿宋_GB2312" w:cs="仿宋_GB2312"/>
          <w:sz w:val="32"/>
          <w:szCs w:val="32"/>
          <w:lang w:val="en-US" w:eastAsia="zh-CN"/>
        </w:rPr>
        <w:t>工布江达县江达乡人民政府             2023</w:t>
      </w:r>
      <w:bookmarkStart w:id="0" w:name="_GoBack"/>
      <w:bookmarkEnd w:id="0"/>
      <w:r>
        <w:rPr>
          <w:rFonts w:hint="eastAsia" w:ascii="仿宋_GB2312" w:hAnsi="仿宋_GB2312" w:eastAsia="仿宋_GB2312" w:cs="仿宋_GB2312"/>
          <w:sz w:val="32"/>
          <w:szCs w:val="32"/>
          <w:lang w:val="en-US" w:eastAsia="zh-CN"/>
        </w:rPr>
        <w:t>年1月16日</w:t>
      </w:r>
    </w:p>
    <w:sectPr>
      <w:headerReference r:id="rId3" w:type="default"/>
      <w:footerReference r:id="rId4" w:type="default"/>
      <w:pgMar w:top="2098" w:right="1474" w:bottom="1984" w:left="1587"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314DE"/>
    <w:multiLevelType w:val="singleLevel"/>
    <w:tmpl w:val="89E314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012A4E2C"/>
    <w:rsid w:val="16DF591A"/>
    <w:rsid w:val="1DBFF5F3"/>
    <w:rsid w:val="2D9D410D"/>
    <w:rsid w:val="36BB422A"/>
    <w:rsid w:val="412875FC"/>
    <w:rsid w:val="4EDB288F"/>
    <w:rsid w:val="4F6B4381"/>
    <w:rsid w:val="52F8053F"/>
    <w:rsid w:val="53EFC7C2"/>
    <w:rsid w:val="5621502B"/>
    <w:rsid w:val="5B750300"/>
    <w:rsid w:val="5E652175"/>
    <w:rsid w:val="63A171B4"/>
    <w:rsid w:val="6511270F"/>
    <w:rsid w:val="655C65B2"/>
    <w:rsid w:val="66E856F1"/>
    <w:rsid w:val="67892A30"/>
    <w:rsid w:val="6DEB92A9"/>
    <w:rsid w:val="6F46176F"/>
    <w:rsid w:val="70C268AA"/>
    <w:rsid w:val="77185FAF"/>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0"/>
    <w:rPr>
      <w:rFonts w:ascii="Times New Roman" w:hAnsi="Times New Roman" w:cs="Times New Roman"/>
      <w:szCs w:val="20"/>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semiHidden/>
    <w:unhideWhenUsed/>
    <w:qFormat/>
    <w:uiPriority w:val="99"/>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2121</Words>
  <Characters>2275</Characters>
  <Lines>0</Lines>
  <Paragraphs>0</Paragraphs>
  <TotalTime>360</TotalTime>
  <ScaleCrop>false</ScaleCrop>
  <LinksUpToDate>false</LinksUpToDate>
  <CharactersWithSpaces>2297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WPS_1660554186</cp:lastModifiedBy>
  <cp:lastPrinted>2023-01-09T03:28:00Z</cp:lastPrinted>
  <dcterms:modified xsi:type="dcterms:W3CDTF">2023-01-31T09:08:25Z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40CAED14C806441485A62BC4F5EA90CC</vt:lpwstr>
  </property>
</Properties>
</file>