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工布江达县仲莎乡2022年政府信息公开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仲莎乡人民政府2022年政府信息公开工作年度报告。</w:t>
      </w:r>
    </w:p>
    <w:p>
      <w:pPr>
        <w:spacing w:before="5" w:line="332" w:lineRule="auto"/>
        <w:ind w:left="6"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http://www.gongbujiangda.gov.cn/下载。公众如需进一步咨询了解相关信息，请与工布江达县仲莎乡人民政府联系（地址：工布江达县仲莎乡，邮编：860216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0894—5412720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)。</w:t>
      </w:r>
    </w:p>
    <w:p>
      <w:pPr>
        <w:spacing w:line="221" w:lineRule="auto"/>
        <w:ind w:left="64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一、总体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仲莎乡根据政府信息公开工作要求，严格执行《中华人民共和国政府信息公开条例》，从思想上提高重视，从行动上加强措施，从成效上落实责任，对于应当公开的信息依法依职权进行公开，全年没有公开涉及群众切身利益的政府规范性文件，没有行政事业性收费项目，无政府集中采购项目，全年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79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5" w:line="220" w:lineRule="auto"/>
        <w:ind w:firstLine="63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</w:t>
      </w:r>
      <w:r>
        <w:rPr>
          <w:rFonts w:ascii="黑体" w:hAnsi="黑体" w:eastAsia="黑体" w:cs="黑体"/>
          <w:spacing w:val="-1"/>
          <w:sz w:val="32"/>
          <w:szCs w:val="32"/>
        </w:rPr>
        <w:t>、存在的主要问题及改进情况</w:t>
      </w:r>
    </w:p>
    <w:p>
      <w:pPr>
        <w:spacing w:before="5" w:line="332" w:lineRule="auto"/>
        <w:ind w:left="6" w:firstLine="63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意识不强，重视度不够；结果公开的多，过程公开的少；群众被动接受的多，主动申请公开的少；公开内容不具体、不全面。需进一步加强宣传教育，提高全乡干部群众思想认识，努力适应当前做好政府信息公开的新要求。</w:t>
      </w:r>
    </w:p>
    <w:p>
      <w:pPr>
        <w:spacing w:before="1" w:line="219" w:lineRule="auto"/>
        <w:ind w:firstLine="63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六、其他</w:t>
      </w:r>
      <w:r>
        <w:rPr>
          <w:rFonts w:ascii="黑体" w:hAnsi="黑体" w:eastAsia="黑体" w:cs="黑体"/>
          <w:spacing w:val="-1"/>
          <w:sz w:val="32"/>
          <w:szCs w:val="32"/>
        </w:rPr>
        <w:t>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before="5" w:line="332" w:lineRule="auto"/>
        <w:ind w:left="6" w:firstLine="4803" w:firstLineChars="150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工布江达县仲莎乡</w:t>
      </w:r>
    </w:p>
    <w:p>
      <w:pPr>
        <w:spacing w:before="5" w:line="332" w:lineRule="auto"/>
        <w:ind w:left="6" w:firstLine="5123" w:firstLineChars="160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2023年1月16日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16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5"/>
        <w:sz w:val="27"/>
        <w:szCs w:val="27"/>
      </w:rPr>
      <w:t>-</w:t>
    </w:r>
    <w:r>
      <w:rPr>
        <w:rFonts w:ascii="宋体" w:hAnsi="宋体" w:eastAsia="宋体" w:cs="宋体"/>
        <w:spacing w:val="3"/>
        <w:sz w:val="27"/>
        <w:szCs w:val="27"/>
      </w:rPr>
      <w:t xml:space="preserve"> 8 -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B2B5A29"/>
    <w:rsid w:val="16E90C5C"/>
    <w:rsid w:val="1EAC4C7B"/>
    <w:rsid w:val="221779C6"/>
    <w:rsid w:val="23886A73"/>
    <w:rsid w:val="263712CE"/>
    <w:rsid w:val="2E7D5411"/>
    <w:rsid w:val="36BE25DA"/>
    <w:rsid w:val="40A30B18"/>
    <w:rsid w:val="4404683C"/>
    <w:rsid w:val="45373301"/>
    <w:rsid w:val="46BA0CB9"/>
    <w:rsid w:val="4C5639AD"/>
    <w:rsid w:val="508E0A11"/>
    <w:rsid w:val="560417F8"/>
    <w:rsid w:val="56F73FDE"/>
    <w:rsid w:val="65A215B9"/>
    <w:rsid w:val="67BF46A4"/>
    <w:rsid w:val="694C1F68"/>
    <w:rsid w:val="6C5D4828"/>
    <w:rsid w:val="7EC42148"/>
    <w:rsid w:val="7EE051D4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1528</Words>
  <Characters>1620</Characters>
  <Lines>0</Lines>
  <Paragraphs>0</Paragraphs>
  <TotalTime>1</TotalTime>
  <ScaleCrop>false</ScaleCrop>
  <LinksUpToDate>false</LinksUpToDate>
  <CharactersWithSpaces>1634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WPS_1660554186</cp:lastModifiedBy>
  <dcterms:modified xsi:type="dcterms:W3CDTF">2023-01-31T03:39:38Z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83CB8FB4DE084DCD8B0340D29F0E8699</vt:lpwstr>
  </property>
</Properties>
</file>