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工布江达县信访局2022年政府信息公开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工作年度报告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widowControl/>
        <w:spacing w:line="576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政府信息公开条例》(国务院令第711号，以下简称《条例》)以及《国务院办公厅政府信息与政务公开办公室关于印发&lt;中华人民共和国政府信息公开工作年度报告格式&gt;的通知》（国办公开办函〔2021〕30号）要求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现公布工布江达县信访局2022年政府信息公开工作年度报告。</w:t>
      </w:r>
    </w:p>
    <w:p>
      <w:pPr>
        <w:widowControl/>
        <w:spacing w:line="576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报告包括总体情况、主动公开政府信息情况、收到和处理政府信息公开申请情况、政府信息公开行政复议和行政诉讼情况、存在的主要问题及改进情况、其他需要报告的事项等六个部分。除特别说明外，所列数据统计时限为2022年1月1日至2022年12月31日。</w:t>
      </w:r>
      <w:r>
        <w:rPr>
          <w:rFonts w:hint="eastAsia" w:ascii="仿宋_GB2312" w:hAnsi="仿宋_GB2312" w:eastAsia="仿宋_GB2312" w:cs="仿宋_GB2312"/>
          <w:sz w:val="32"/>
          <w:szCs w:val="32"/>
        </w:rPr>
        <w:t>报告电子版可在林芝市工布江达县人民政府网下载(</w:t>
      </w:r>
      <w:r>
        <w:rPr>
          <w:rFonts w:ascii="仿宋_GB2312" w:hAnsi="仿宋_GB2312" w:eastAsia="仿宋_GB2312" w:cs="仿宋_GB2312"/>
          <w:sz w:val="32"/>
          <w:szCs w:val="32"/>
        </w:rPr>
        <w:t>http://www.gongbujiangda.gov.cn/</w:t>
      </w:r>
      <w:r>
        <w:rPr>
          <w:rFonts w:hint="eastAsia" w:ascii="仿宋_GB2312" w:hAnsi="仿宋_GB2312" w:eastAsia="仿宋_GB2312" w:cs="仿宋_GB2312"/>
          <w:sz w:val="32"/>
          <w:szCs w:val="32"/>
        </w:rPr>
        <w:t>)。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公众如需进一步咨询了解相关信息，可与我单位联系单位地址：林芝市工布江达县民生路；联系方式：0894-5414967；电子邮箱：gbjdxfj163.com；邮编：850300）。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一、总体情况</w:t>
      </w:r>
    </w:p>
    <w:p>
      <w:pPr>
        <w:widowControl/>
        <w:spacing w:line="576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（一）主动公开情况。认真贯彻落实《政府信息公开条例》，围绕重点领域，加大主动公开力度，进一步拓展公开渠道，丰富公开内容，不断提升政府信访公开工作水平，有效提高了公开信息效率。</w:t>
      </w:r>
    </w:p>
    <w:p>
      <w:pPr>
        <w:widowControl/>
        <w:spacing w:line="576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（二）依申请公开情况。结合我局工作实际，坚持依法规范办理，切实保障公众知情权，积极化解社会矛盾，不断增强人民群众获得感和幸福感。</w:t>
      </w:r>
    </w:p>
    <w:p>
      <w:pPr>
        <w:widowControl/>
        <w:spacing w:line="576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政府信息管理。严格执行政务公开保密审查制度，完善信息、报送、审核等工作流程，实行分级管理和严格把关，未经审批的信息不得上报，严格按照“涉密不上网、上网不涉密”“谁上网谁负责”的原则，严防涉密信息上网。</w:t>
      </w:r>
    </w:p>
    <w:p>
      <w:pPr>
        <w:widowControl/>
        <w:spacing w:line="576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监督保障。为进一步加强对政府信息公开工作，切实有效推进该项工作，建立信访局信息公开工作领导小组，规范、细致做好整改工作，推动政务公开透明运行。完善政务公开相关制度，以制度化建设提升公开的质量和实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二、主动公开政府信息情况</w:t>
      </w:r>
    </w:p>
    <w:tbl>
      <w:tblPr>
        <w:tblStyle w:val="4"/>
        <w:tblW w:w="88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3"/>
        <w:gridCol w:w="1870"/>
        <w:gridCol w:w="1629"/>
        <w:gridCol w:w="19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本年制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发件数</w:t>
            </w: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本年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废止件数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规章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行政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4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本年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4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本年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54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三、收到和处理政府信息公开申请情况</w:t>
      </w:r>
    </w:p>
    <w:tbl>
      <w:tblPr>
        <w:tblStyle w:val="4"/>
        <w:tblW w:w="8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"/>
        <w:gridCol w:w="804"/>
        <w:gridCol w:w="2401"/>
        <w:gridCol w:w="732"/>
        <w:gridCol w:w="675"/>
        <w:gridCol w:w="770"/>
        <w:gridCol w:w="892"/>
        <w:gridCol w:w="921"/>
        <w:gridCol w:w="650"/>
        <w:gridCol w:w="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5331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3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自然人</w:t>
            </w:r>
          </w:p>
        </w:tc>
        <w:tc>
          <w:tcPr>
            <w:tcW w:w="390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法人或其他组织</w:t>
            </w:r>
          </w:p>
        </w:tc>
        <w:tc>
          <w:tcPr>
            <w:tcW w:w="69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668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3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商业企业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科研机构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社会公益组织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法律服务机构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其他</w:t>
            </w:r>
          </w:p>
        </w:tc>
        <w:tc>
          <w:tcPr>
            <w:tcW w:w="6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三、本年度办理结果</w:t>
            </w:r>
          </w:p>
        </w:tc>
        <w:tc>
          <w:tcPr>
            <w:tcW w:w="32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（一）予以公开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32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（三）不予公开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1.属于国家秘密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2.其他法律行政法规禁止公开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3.危及“三安全一稳定”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4.保护第三方合法权益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5.属于三类内部事务信息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6.属于四类过程性信息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7.属于行政执法案卷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8.属于行政查询事项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（四）无法提供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1.本机关不掌握相关政府信息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2.没有现成信息需要另行制作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3.补正后申请内容仍不明确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（五）不予处理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1.信访举报投诉类申请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2.重复申请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3.要求提供公开出版物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4.无正当理由大量反复申请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5.要求行政机关确认或重新出具已获取信息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（六）其他处理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3.其他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32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（七）总计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6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四、结转下年度继续办理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四、政府信息公开行政复议、行政诉讼情况</w:t>
      </w:r>
    </w:p>
    <w:tbl>
      <w:tblPr>
        <w:tblStyle w:val="4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 xml:space="preserve"> 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 xml:space="preserve"> 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</w:p>
        </w:tc>
      </w:tr>
    </w:tbl>
    <w:p>
      <w:pPr>
        <w:widowControl/>
        <w:spacing w:line="576" w:lineRule="exact"/>
        <w:ind w:firstLine="640" w:firstLineChars="200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五、存在的主要问题及改进情况</w:t>
      </w:r>
    </w:p>
    <w:p>
      <w:pPr>
        <w:widowControl/>
        <w:spacing w:line="576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主要存在；一是由于信访工作的特殊性，信息公开有关内容不够丰富；二是没有专职人员，对政府信息公开业务不够熟悉，信息发布不够及时等。</w:t>
      </w:r>
    </w:p>
    <w:p>
      <w:pPr>
        <w:widowControl/>
        <w:spacing w:line="576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下一步改进；县信访局将坚持以习 近平新时代中国特色社会主义思想为指导，深入学习贯彻党的二十大精神，加强组织领导。明确专人负责信息公开工作，健全工作机制。认真组织落实政府信息公开的各项工作，认真收集需公开信息，对照保密制度和信息公开条例严格审查，确保信息公开工作安全、透明、及时、全面、准确。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 xml:space="preserve">  </w:t>
      </w:r>
    </w:p>
    <w:p>
      <w:pPr>
        <w:widowControl/>
        <w:numPr>
          <w:numId w:val="0"/>
        </w:numPr>
        <w:spacing w:line="576" w:lineRule="exact"/>
        <w:ind w:firstLine="640" w:firstLineChars="200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其他需要报告的事项</w:t>
      </w:r>
      <w:bookmarkStart w:id="0" w:name="_GoBack"/>
      <w:bookmarkEnd w:id="0"/>
    </w:p>
    <w:p>
      <w:pPr>
        <w:widowControl/>
        <w:numPr>
          <w:numId w:val="0"/>
        </w:numPr>
        <w:spacing w:line="576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无。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576" w:lineRule="exact"/>
        <w:ind w:left="0" w:leftChars="0" w:right="0" w:firstLine="5120" w:firstLineChars="16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工布江达县信访局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576" w:lineRule="exact"/>
        <w:ind w:left="0" w:leftChars="0" w:right="0" w:firstLine="5120" w:firstLineChars="16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2023年1月16日</w:t>
      </w:r>
    </w:p>
    <w:sectPr>
      <w:footerReference r:id="rId3" w:type="default"/>
      <w:pgMar w:top="2098" w:right="1474" w:bottom="1984" w:left="1587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oB3MscBAACY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+zKr&#10;0weoMek+YFoa3vkhZ05+QGcmPaho8xfpEIyjtuertnJIRORH69V6XWFIYGy+IA57eB4ipPfSW5KN&#10;hkYcXtGUnz5CGlPnlFzN+TttDPp5bdw/DsTMHpZ7H3vMVhr2w9T43rdn5NPj3BvqcM0pMR8cyppX&#10;ZDbibOxn4xiiPnRlh3I9CLfHhE2U3nKFEXYqjAMr7Kblyhvx+F6yHn6o7V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PoB3MscBAACY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50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5NmFkMmI5NWQwYzY1NjkyZmI2NjQzNmU4MTE1NWIifQ=="/>
  </w:docVars>
  <w:rsids>
    <w:rsidRoot w:val="00000000"/>
    <w:rsid w:val="0213766F"/>
    <w:rsid w:val="053F3FAA"/>
    <w:rsid w:val="172A0FAC"/>
    <w:rsid w:val="1DBFF5F3"/>
    <w:rsid w:val="310C5925"/>
    <w:rsid w:val="34D81ECE"/>
    <w:rsid w:val="3C0F6E40"/>
    <w:rsid w:val="3C8841DA"/>
    <w:rsid w:val="4A9D52F4"/>
    <w:rsid w:val="53EFC7C2"/>
    <w:rsid w:val="58A346A5"/>
    <w:rsid w:val="5B2C1C83"/>
    <w:rsid w:val="640910F4"/>
    <w:rsid w:val="69731BEA"/>
    <w:rsid w:val="6DC5053A"/>
    <w:rsid w:val="6DEB92A9"/>
    <w:rsid w:val="73F92CEC"/>
    <w:rsid w:val="76A74C81"/>
    <w:rsid w:val="7D3804B3"/>
    <w:rsid w:val="BA7B23C6"/>
    <w:rsid w:val="BFC220F6"/>
    <w:rsid w:val="E7BB53FA"/>
    <w:rsid w:val="FEFF02FE"/>
    <w:rsid w:val="FFF287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name="header"/>
    <w:lsdException w:qFormat="1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0"/>
    <w:rPr>
      <w:rFonts w:ascii="Times New Roman" w:hAnsi="Times New Roman" w:cs="Times New Roman"/>
      <w:szCs w:val="20"/>
    </w:rPr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semiHidden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1848</Words>
  <Characters>1953</Characters>
  <Lines>0</Lines>
  <Paragraphs>0</Paragraphs>
  <TotalTime>3</TotalTime>
  <ScaleCrop>false</ScaleCrop>
  <LinksUpToDate>false</LinksUpToDate>
  <CharactersWithSpaces>1959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2020-12-17T23:30:00Z</dcterms:created>
  <dc:creator>xxk</dc:creator>
  <cp:lastModifiedBy>WPS_1660554186</cp:lastModifiedBy>
  <cp:lastPrinted>2020-12-27T02:16:00Z</cp:lastPrinted>
  <dcterms:modified xsi:type="dcterms:W3CDTF">2023-01-31T04:57:30Z</dcterms:modified>
  <dc:title>XXX2020年政府信息公开工作年度报告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9B04848CC2274611A4A1873832AFAB90</vt:lpwstr>
  </property>
</Properties>
</file>