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工布江达县市场监督管理局2021年政府信息公开工作年度报告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2021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2021年1月1日至2021年12月31日。报告电子版可在报告电子版可在工布江达县人民政府网下载(http://www.linzhi.gov.cn/gbjd/c106061/zfxxgk_xxgkzd.shtml)。公众如需进一步咨询了解相关信息，</w:t>
      </w:r>
      <w:r>
        <w:rPr>
          <w:rFonts w:hint="eastAsia" w:ascii="仿宋_GB2312" w:hAnsi="仿宋" w:eastAsia="仿宋_GB2312"/>
          <w:color w:val="333333"/>
          <w:kern w:val="0"/>
          <w:sz w:val="32"/>
          <w:szCs w:val="32"/>
        </w:rPr>
        <w:t>可与我单位联系（单位地址:工布江达县川藏南路8号；联系方式：0894-5412193；电子邮箱：gbjdsyjj@163.com；邮编：860200）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80"/>
        <w:textAlignment w:val="auto"/>
        <w:rPr>
          <w:rFonts w:ascii="黑体" w:hAnsi="黑体" w:eastAsia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Times New Roman"/>
          <w:color w:val="333333"/>
          <w:sz w:val="32"/>
          <w:szCs w:val="32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202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年，工布江达县市场监督管理局全体干部认真学习《中华人民共和国政府信息公开条例》，结合全县政务公开工作会议精神，积极推进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信息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公开工作制度化、标准化和信息化建设，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信息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公开工作的质量和水平不断提高。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Times New Roman"/>
          <w:b/>
          <w:bCs/>
          <w:color w:val="333333"/>
          <w:sz w:val="32"/>
          <w:szCs w:val="32"/>
          <w:lang w:val="en-US" w:eastAsia="zh-CN"/>
        </w:rPr>
        <w:t>主动公开情况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。2021年我局未通过工布江达县人民政府网公开过信息，但为保证政务公开工作规范有序运行，结合市场监管工作实际，从加强组织领导、健全目标责任、强化制度建设等方面入手，着力构建强有力的政务公开工作推进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（二）依申请公开情况。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我局2021年无依申请公开情况，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color w:val="333333"/>
          <w:sz w:val="32"/>
          <w:szCs w:val="32"/>
          <w:lang w:val="en-US" w:eastAsia="zh-CN"/>
        </w:rPr>
        <w:t>（三）政府信息管理情况。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我局严格按照政府信息公开要求及时政府信息公开工作年度报告，做到了格式规范、内容全面、数据准确、文字精炼。目前，这些工作都已经形成制度化，成为我局信息公开的常态工作。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Times New Roman"/>
          <w:color w:val="333333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color w:val="333333"/>
          <w:sz w:val="32"/>
          <w:szCs w:val="32"/>
          <w:lang w:val="en-US" w:eastAsia="zh-CN"/>
        </w:rPr>
        <w:t>（四）政府信息公开平台建设情况。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我局未建立信息公开平台，但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通过自治区市场监管局门户网站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及时公示有关市场监管工作开展情况信息，回应社会和群众关注的热点，着力营造关注市场监管、支持市场监管的浓厚氛围。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二、主动公开政府信息情况</w:t>
      </w:r>
    </w:p>
    <w:tbl>
      <w:tblPr>
        <w:tblStyle w:val="6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6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/>
        <w:rPr>
          <w:rFonts w:eastAsia="微软雅黑"/>
          <w:color w:val="333333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firstLine="480"/>
        <w:jc w:val="left"/>
        <w:rPr>
          <w:rFonts w:ascii="仿宋_GB2312" w:hAnsi="仿宋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Arial"/>
          <w:color w:val="333333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" w:eastAsia="仿宋_GB2312" w:cs="Arial"/>
          <w:color w:val="333333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Arial"/>
          <w:color w:val="333333"/>
          <w:kern w:val="0"/>
          <w:sz w:val="32"/>
          <w:szCs w:val="32"/>
        </w:rPr>
        <w:t>工作中存在主要问题：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firstLine="480"/>
        <w:jc w:val="left"/>
        <w:rPr>
          <w:rFonts w:ascii="仿宋_GB2312" w:hAnsi="仿宋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333333"/>
          <w:kern w:val="0"/>
          <w:sz w:val="32"/>
          <w:szCs w:val="32"/>
        </w:rPr>
        <w:t>我局的政府信息公开工作从总体来看，运行状况较为稳定，但是部分政务信息公开不到位，产品质量抽查、食品安全抽检等信息需经向县政府批准后方可对外发布，信息公示速度还有待提高。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firstLine="480"/>
        <w:jc w:val="left"/>
        <w:rPr>
          <w:rFonts w:ascii="仿宋_GB2312" w:hAnsi="仿宋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Arial"/>
          <w:color w:val="333333"/>
          <w:kern w:val="0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仿宋_GB2312" w:hAnsi="仿宋" w:eastAsia="仿宋_GB2312" w:cs="Arial"/>
          <w:color w:val="333333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Arial"/>
          <w:color w:val="333333"/>
          <w:kern w:val="0"/>
          <w:sz w:val="32"/>
          <w:szCs w:val="32"/>
        </w:rPr>
        <w:t>具体解决办法和改进措施：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firstLine="480"/>
        <w:jc w:val="left"/>
        <w:rPr>
          <w:rFonts w:ascii="仿宋_GB2312" w:hAnsi="仿宋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333333"/>
          <w:kern w:val="0"/>
          <w:sz w:val="32"/>
          <w:szCs w:val="32"/>
        </w:rPr>
        <w:t>针对上述问题，我局将进一步贯彻落实《政府信息公开条例》，继续大力推进政府信息公开工作。</w:t>
      </w:r>
      <w:r>
        <w:rPr>
          <w:rFonts w:hint="eastAsia" w:ascii="仿宋_GB2312" w:hAnsi="仿宋" w:eastAsia="仿宋_GB2312" w:cs="Arial"/>
          <w:color w:val="333333"/>
          <w:sz w:val="32"/>
          <w:szCs w:val="32"/>
        </w:rPr>
        <w:t>进一步加大主动公开力度，持续优化政务信息公开渠道，丰富公开形式，深化公开内容。</w:t>
      </w:r>
      <w:r>
        <w:rPr>
          <w:rFonts w:hint="eastAsia" w:ascii="仿宋_GB2312" w:hAnsi="仿宋" w:eastAsia="仿宋_GB2312" w:cs="Arial"/>
          <w:color w:val="333333"/>
          <w:kern w:val="0"/>
          <w:sz w:val="32"/>
          <w:szCs w:val="32"/>
        </w:rPr>
        <w:t>不断充实信息公开内容，加大市场监管信息公开力度。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firstLine="320" w:firstLineChars="100"/>
        <w:rPr>
          <w:rFonts w:eastAsia="微软雅黑"/>
          <w:color w:val="333333"/>
          <w:kern w:val="0"/>
          <w:szCs w:val="21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firstLine="640"/>
        <w:rPr>
          <w:rFonts w:eastAsia="微软雅黑"/>
          <w:color w:val="333333"/>
          <w:kern w:val="0"/>
          <w:szCs w:val="21"/>
        </w:rPr>
      </w:pPr>
      <w:r>
        <w:rPr>
          <w:rFonts w:hint="eastAsia" w:ascii="仿宋_GB2312" w:hAnsi="仿宋" w:eastAsia="仿宋_GB2312"/>
          <w:color w:val="333333"/>
          <w:kern w:val="0"/>
          <w:sz w:val="32"/>
          <w:szCs w:val="32"/>
        </w:rPr>
        <w:t>暂无其他需要报告的事项。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/>
        <w:rPr>
          <w:rFonts w:eastAsia="微软雅黑"/>
          <w:color w:val="333333"/>
          <w:kern w:val="0"/>
          <w:szCs w:val="21"/>
        </w:rPr>
      </w:pPr>
      <w:r>
        <w:rPr>
          <w:rFonts w:eastAsia="微软雅黑"/>
          <w:color w:val="333333"/>
          <w:kern w:val="0"/>
          <w:szCs w:val="21"/>
        </w:rPr>
        <w:t>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firstLine="3520"/>
        <w:rPr>
          <w:rFonts w:eastAsia="微软雅黑"/>
          <w:color w:val="333333"/>
          <w:kern w:val="0"/>
          <w:szCs w:val="21"/>
        </w:rPr>
      </w:pPr>
      <w:r>
        <w:rPr>
          <w:rFonts w:eastAsia="微软雅黑"/>
          <w:color w:val="333333"/>
          <w:kern w:val="0"/>
          <w:szCs w:val="21"/>
        </w:rPr>
        <w:t>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/>
        <w:rPr>
          <w:rFonts w:eastAsia="微软雅黑"/>
          <w:color w:val="333333"/>
          <w:kern w:val="0"/>
          <w:szCs w:val="21"/>
        </w:rPr>
      </w:pPr>
      <w:r>
        <w:rPr>
          <w:rFonts w:eastAsia="微软雅黑"/>
          <w:color w:val="333333"/>
          <w:kern w:val="0"/>
          <w:szCs w:val="21"/>
        </w:rPr>
        <w:t>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firstLine="4480"/>
        <w:jc w:val="right"/>
        <w:rPr>
          <w:rFonts w:ascii="仿宋_GB2312" w:hAnsi="仿宋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kern w:val="0"/>
          <w:sz w:val="32"/>
          <w:szCs w:val="32"/>
        </w:rPr>
        <w:t>                              工布江达县市场监督管理局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/>
        <w:jc w:val="right"/>
        <w:rPr>
          <w:rFonts w:eastAsia="微软雅黑"/>
          <w:color w:val="333333"/>
          <w:kern w:val="0"/>
          <w:szCs w:val="21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 xml:space="preserve">                    </w:t>
      </w:r>
      <w:r>
        <w:rPr>
          <w:rFonts w:hint="eastAsia" w:ascii="仿宋" w:hAnsi="仿宋" w:eastAsia="仿宋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 xml:space="preserve"> 2022年1月</w:t>
      </w:r>
      <w:r>
        <w:rPr>
          <w:rFonts w:hint="eastAsia" w:ascii="仿宋" w:hAnsi="仿宋" w:eastAsia="仿宋"/>
          <w:color w:val="333333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2240" w:h="15840"/>
      <w:pgMar w:top="2154" w:right="1474" w:bottom="1134" w:left="1531" w:header="720" w:footer="720" w:gutter="0"/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wTk/CyAQAAUQ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5Oc3f6EGtM&#10;egqYloZrPzQ0wUaOoYj+rHtQYPMXFRFMwVbvTu2VQyICndP5bD6vMCQwNl6wBHv5PUBMd9Jbko2G&#10;As6vtJVvH2I6pI4puZrzt9qYMkPj3jgQM3tYpn/gmK00rIajppVvdyipx9E31OFuUmLuHXY2b8lo&#10;wGisRmMTQK87pKa4iXk2HOGvNgmJFH65ygH6WBznVhQedywvxut7yXp5Cct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FwTk/CyAQAAUQMAAA4AAAAAAAAAAQAgAAAANA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F94580"/>
    <w:rsid w:val="000D4EC6"/>
    <w:rsid w:val="0016414C"/>
    <w:rsid w:val="00217FA3"/>
    <w:rsid w:val="003711A1"/>
    <w:rsid w:val="0050020B"/>
    <w:rsid w:val="005B4B93"/>
    <w:rsid w:val="006E7F27"/>
    <w:rsid w:val="007A1A88"/>
    <w:rsid w:val="00802047"/>
    <w:rsid w:val="00844CB7"/>
    <w:rsid w:val="008B0665"/>
    <w:rsid w:val="008D4D56"/>
    <w:rsid w:val="009373AE"/>
    <w:rsid w:val="009B3E55"/>
    <w:rsid w:val="00A042F8"/>
    <w:rsid w:val="00AD2F6C"/>
    <w:rsid w:val="00C222E9"/>
    <w:rsid w:val="00E61EC2"/>
    <w:rsid w:val="00F94580"/>
    <w:rsid w:val="00F95599"/>
    <w:rsid w:val="054D10EA"/>
    <w:rsid w:val="13743DC0"/>
    <w:rsid w:val="1DBFF5F3"/>
    <w:rsid w:val="24FF07CB"/>
    <w:rsid w:val="26190E48"/>
    <w:rsid w:val="26467763"/>
    <w:rsid w:val="2D984D48"/>
    <w:rsid w:val="44983428"/>
    <w:rsid w:val="45356EC9"/>
    <w:rsid w:val="46A75BA4"/>
    <w:rsid w:val="4A363140"/>
    <w:rsid w:val="528C6569"/>
    <w:rsid w:val="53EFC7C2"/>
    <w:rsid w:val="57174680"/>
    <w:rsid w:val="5D156EDB"/>
    <w:rsid w:val="6ACB15B2"/>
    <w:rsid w:val="6DEB92A9"/>
    <w:rsid w:val="796E1CBD"/>
    <w:rsid w:val="BA7B23C6"/>
    <w:rsid w:val="BFC220F6"/>
    <w:rsid w:val="E7BB53FA"/>
    <w:rsid w:val="FEFF02FE"/>
    <w:rsid w:val="FFF28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semiHidden/>
    <w:unhideWhenUsed/>
    <w:qFormat/>
    <w:uiPriority w:val="99"/>
  </w:style>
  <w:style w:type="character" w:styleId="9">
    <w:name w:val="Hyperlink"/>
    <w:basedOn w:val="7"/>
    <w:semiHidden/>
    <w:unhideWhenUsed/>
    <w:qFormat/>
    <w:uiPriority w:val="99"/>
    <w:rPr>
      <w:color w:val="333333"/>
      <w:u w:val="none"/>
      <w:shd w:val="clear" w:color="auto" w:fill="auto"/>
    </w:rPr>
  </w:style>
  <w:style w:type="character" w:customStyle="1" w:styleId="10">
    <w:name w:val="text-tag"/>
    <w:basedOn w:val="7"/>
    <w:qFormat/>
    <w:uiPriority w:val="0"/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341</Words>
  <Characters>1945</Characters>
  <Lines>16</Lines>
  <Paragraphs>4</Paragraphs>
  <TotalTime>10</TotalTime>
  <ScaleCrop>false</ScaleCrop>
  <LinksUpToDate>false</LinksUpToDate>
  <CharactersWithSpaces>2282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2020-12-17T23:30:00Z</dcterms:created>
  <dc:creator>xxk</dc:creator>
  <cp:lastModifiedBy>Administrator</cp:lastModifiedBy>
  <cp:lastPrinted>2020-12-27T02:16:00Z</cp:lastPrinted>
  <dcterms:modified xsi:type="dcterms:W3CDTF">2022-01-30T07:57:23Z</dcterms:modified>
  <dc:title>XXX2020年政府信息公开工作年度报告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FFC266EB40F84F49825F9DF7BF07A5F0</vt:lpwstr>
  </property>
</Properties>
</file>